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D3" w:rsidRPr="00C429D3" w:rsidRDefault="00C429D3" w:rsidP="00C429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123950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D3" w:rsidRPr="00C429D3" w:rsidRDefault="00C429D3" w:rsidP="00C429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C429D3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D3" w:rsidRPr="00C429D3" w:rsidRDefault="00C429D3" w:rsidP="00C429D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Chine</w:t>
      </w:r>
    </w:p>
    <w:p w:rsidR="00C429D3" w:rsidRPr="00C429D3" w:rsidRDefault="00C429D3" w:rsidP="00C429D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C429D3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C429D3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C429D3" w:rsidRPr="00C429D3" w:rsidRDefault="00C429D3" w:rsidP="00C429D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C429D3" w:rsidRPr="00C429D3" w:rsidRDefault="00C429D3" w:rsidP="00C429D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C429D3" w:rsidRPr="00C429D3" w:rsidRDefault="00C429D3" w:rsidP="00C429D3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C429D3" w:rsidRPr="00C429D3" w:rsidRDefault="00C429D3" w:rsidP="00C429D3">
      <w:pPr>
        <w:numPr>
          <w:ilvl w:val="0"/>
          <w:numId w:val="1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C429D3" w:rsidRPr="00C429D3" w:rsidRDefault="00C429D3" w:rsidP="00C429D3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Date of creation: July 2 2001</w:t>
      </w:r>
    </w:p>
    <w:p w:rsidR="00C429D3" w:rsidRPr="00C429D3" w:rsidRDefault="00C429D3" w:rsidP="00C429D3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 operational</w:t>
      </w: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July 2 2001</w:t>
      </w:r>
    </w:p>
    <w:p w:rsidR="00C429D3" w:rsidRPr="00C429D3" w:rsidRDefault="00C429D3" w:rsidP="00C429D3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Nature of the texts that create the ESC (Constitution, law, decree, etc.) </w:t>
      </w: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 by the Chinese Government and Charter of CESC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429D3" w:rsidRPr="00C429D3" w:rsidRDefault="00C429D3" w:rsidP="00C429D3">
      <w:pPr>
        <w:numPr>
          <w:ilvl w:val="0"/>
          <w:numId w:val="2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C429D3" w:rsidRPr="00C429D3" w:rsidRDefault="00C429D3" w:rsidP="00C429D3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 of members of the ESC / Membership structure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200 members in the CESC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85 directors in the board of the CESC</w:t>
      </w:r>
    </w:p>
    <w:p w:rsidR="00C429D3" w:rsidRPr="00C429D3" w:rsidRDefault="00C429D3" w:rsidP="00C429D3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Duration of the term</w:t>
      </w: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5 years</w:t>
      </w:r>
    </w:p>
    <w:p w:rsidR="00C429D3" w:rsidRPr="00C429D3" w:rsidRDefault="00C429D3" w:rsidP="00C429D3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 of designating the members (election, nomination, by whom, etc.) </w:t>
      </w: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 based upon social sectors and groups according to its Charter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72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429D3" w:rsidRPr="00C429D3" w:rsidRDefault="00C429D3" w:rsidP="00C429D3">
      <w:pPr>
        <w:numPr>
          <w:ilvl w:val="0"/>
          <w:numId w:val="3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 CESC is playing an active and important role as a researcher, consultant and service provider in a bid to promote the economic and social development as well as to expand the cooperative partnership and friendship with foreign countries.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429D3" w:rsidRPr="00C429D3" w:rsidRDefault="00C429D3" w:rsidP="00C429D3">
      <w:pPr>
        <w:numPr>
          <w:ilvl w:val="0"/>
          <w:numId w:val="4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All-important decisions shall be discussed at its board of directors and passed at its plenary session and finally signed by its president. Its daily administrative is implemented by its secretariat.</w:t>
      </w:r>
    </w:p>
    <w:p w:rsidR="00C429D3" w:rsidRPr="00C429D3" w:rsidRDefault="00C429D3" w:rsidP="00C429D3">
      <w:pPr>
        <w:numPr>
          <w:ilvl w:val="0"/>
          <w:numId w:val="5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lastRenderedPageBreak/>
        <w:t>Functioning of the ESC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 has a legal right to issue own-initiative opinion. The Institution gives its opinions to the Government, to the Parliament and to other governmental departments.The budget comes from contributions.</w:t>
      </w:r>
    </w:p>
    <w:p w:rsidR="00C429D3" w:rsidRPr="00C429D3" w:rsidRDefault="00C429D3" w:rsidP="00C429D3">
      <w:pPr>
        <w:shd w:val="clear" w:color="auto" w:fill="FFFFFF"/>
        <w:spacing w:after="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u w:val="single"/>
          <w:lang w:eastAsia="fr-FR"/>
        </w:rPr>
        <w:t>List of the sub-committees</w:t>
      </w: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 of Economic Affairs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 of Social Affairs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 of Environmental Affairs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 of Educational and Scientific Affairs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 of Cultural Affairs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 of Foreign Affairs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429D3" w:rsidRPr="00C429D3" w:rsidRDefault="00C429D3" w:rsidP="00C429D3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</w:t>
      </w:r>
    </w:p>
    <w:p w:rsidR="00C429D3" w:rsidRPr="00C429D3" w:rsidRDefault="00C429D3" w:rsidP="00C429D3">
      <w:pPr>
        <w:numPr>
          <w:ilvl w:val="0"/>
          <w:numId w:val="6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publications/studies: China Economic and Social Forum Quarterly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And other policy papers and reports on economic and financial issues, social security and decent job, climate change, energy, forest and ecological diversity and sustainable development</w:t>
      </w:r>
    </w:p>
    <w:p w:rsidR="00C429D3" w:rsidRPr="00C429D3" w:rsidRDefault="00C429D3" w:rsidP="00C429D3">
      <w:pPr>
        <w:numPr>
          <w:ilvl w:val="0"/>
          <w:numId w:val="7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Domestic program: Annual Forum on the pressing key issues and the follow-up study report submitted to the state council and other policy makers.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International program: China-EU Roundtable between the CESC and the EESC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429D3" w:rsidRPr="00C429D3" w:rsidRDefault="00C429D3" w:rsidP="00C429D3">
      <w:pPr>
        <w:numPr>
          <w:ilvl w:val="0"/>
          <w:numId w:val="8"/>
        </w:numPr>
        <w:shd w:val="clear" w:color="auto" w:fill="FFFFFF"/>
        <w:spacing w:after="0" w:line="312" w:lineRule="atLeast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Affiliations: </w:t>
      </w: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Active member of the AICESIS and also a member of its board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429D3" w:rsidRPr="00C429D3" w:rsidRDefault="00C429D3" w:rsidP="00C429D3">
      <w:pPr>
        <w:shd w:val="clear" w:color="auto" w:fill="FFFFFF"/>
        <w:spacing w:after="150" w:line="312" w:lineRule="atLeast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429D3" w:rsidRPr="00C429D3" w:rsidRDefault="00C429D3" w:rsidP="00C429D3">
      <w:pPr>
        <w:numPr>
          <w:ilvl w:val="0"/>
          <w:numId w:val="9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C429D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(November 2013)</w:t>
        </w:r>
      </w:hyperlink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(413.67 Kb) </w:t>
      </w:r>
      <w:hyperlink r:id="rId8" w:history="1">
        <w:r w:rsidRPr="00C429D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C429D3" w:rsidRPr="00C429D3" w:rsidRDefault="00C429D3" w:rsidP="00C429D3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C429D3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C429D3" w:rsidRPr="00C429D3" w:rsidRDefault="00C429D3" w:rsidP="00C429D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(86-10) 661-915-71</w:t>
      </w:r>
    </w:p>
    <w:p w:rsidR="00C429D3" w:rsidRPr="00C429D3" w:rsidRDefault="00C429D3" w:rsidP="00C429D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(86-10) 6619-1550/70</w:t>
      </w:r>
      <w:bookmarkStart w:id="0" w:name="_GoBack"/>
      <w:bookmarkEnd w:id="0"/>
    </w:p>
    <w:p w:rsidR="00C429D3" w:rsidRPr="00C429D3" w:rsidRDefault="00C429D3" w:rsidP="00C429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C429D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cesc@cppcc.gov.cn / wujizhong@yahoo.com / wangmincn@hotmail.com</w:t>
        </w:r>
      </w:hyperlink>
    </w:p>
    <w:p w:rsidR="00C429D3" w:rsidRPr="00C429D3" w:rsidRDefault="00C429D3" w:rsidP="00C429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C429D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www.china-esc.org.cn</w:t>
        </w:r>
      </w:hyperlink>
    </w:p>
    <w:p w:rsidR="00C429D3" w:rsidRPr="00C429D3" w:rsidRDefault="00C429D3" w:rsidP="00C429D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429D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No. 23, Taipingqiao Street – BEIJING 100811 (CHINA)</w:t>
      </w:r>
    </w:p>
    <w:p w:rsidR="00CB4F63" w:rsidRDefault="00C429D3"/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A0D"/>
    <w:multiLevelType w:val="multilevel"/>
    <w:tmpl w:val="BA1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96951"/>
    <w:multiLevelType w:val="multilevel"/>
    <w:tmpl w:val="2CA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C0ECD"/>
    <w:multiLevelType w:val="multilevel"/>
    <w:tmpl w:val="0E3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66523"/>
    <w:multiLevelType w:val="multilevel"/>
    <w:tmpl w:val="970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10163"/>
    <w:multiLevelType w:val="multilevel"/>
    <w:tmpl w:val="A46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9135C"/>
    <w:multiLevelType w:val="multilevel"/>
    <w:tmpl w:val="AE3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21A77"/>
    <w:multiLevelType w:val="multilevel"/>
    <w:tmpl w:val="FCA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85B41"/>
    <w:multiLevelType w:val="multilevel"/>
    <w:tmpl w:val="524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7145F"/>
    <w:multiLevelType w:val="multilevel"/>
    <w:tmpl w:val="641C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5"/>
    </w:lvlOverride>
  </w:num>
  <w:num w:numId="5">
    <w:abstractNumId w:val="6"/>
    <w:lvlOverride w:ilvl="0">
      <w:startOverride w:val="6"/>
    </w:lvlOverride>
  </w:num>
  <w:num w:numId="6">
    <w:abstractNumId w:val="7"/>
    <w:lvlOverride w:ilvl="0">
      <w:startOverride w:val="7"/>
    </w:lvlOverride>
  </w:num>
  <w:num w:numId="7">
    <w:abstractNumId w:val="4"/>
  </w:num>
  <w:num w:numId="8">
    <w:abstractNumId w:val="3"/>
    <w:lvlOverride w:ilvl="0">
      <w:startOverride w:val="8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B0"/>
    <w:rsid w:val="00000EB0"/>
    <w:rsid w:val="00570244"/>
    <w:rsid w:val="00A44982"/>
    <w:rsid w:val="00C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2A7E-5FC5-409E-9F9D-E18E69AF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42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42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29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429D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4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C4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C429D3"/>
  </w:style>
  <w:style w:type="character" w:styleId="lev">
    <w:name w:val="Strong"/>
    <w:basedOn w:val="Policepardfaut"/>
    <w:uiPriority w:val="22"/>
    <w:qFormat/>
    <w:rsid w:val="00C429D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29D3"/>
    <w:rPr>
      <w:color w:val="0000FF"/>
      <w:u w:val="single"/>
    </w:rPr>
  </w:style>
  <w:style w:type="paragraph" w:customStyle="1" w:styleId="icophone">
    <w:name w:val="ico_phone"/>
    <w:basedOn w:val="Normal"/>
    <w:rsid w:val="00C4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C4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C4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C4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C4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876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85488314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09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119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36/131118_AICESIS_Social_Dialogue_in_CHINA_Achievements_and_the_Role_of_CES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36/131118_AICESIS_Social_Dialogue_in_CHINA_Achievements_and_the_Role_of_CES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hina-esc.org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sc@cppcc.gov.cn%20/%20wujizhong@yahoo.com%20/%20wangmincn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2019-09-04T13:28:00Z</dcterms:created>
  <dcterms:modified xsi:type="dcterms:W3CDTF">2019-09-04T13:28:00Z</dcterms:modified>
</cp:coreProperties>
</file>