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643" w:rsidRDefault="00C67643" w:rsidP="00C67643">
      <w:pPr>
        <w:pStyle w:val="Titre1"/>
        <w:spacing w:before="0" w:line="240" w:lineRule="auto"/>
        <w:jc w:val="center"/>
        <w:rPr>
          <w:rFonts w:asciiTheme="majorBidi" w:hAnsiTheme="majorBidi"/>
          <w:color w:val="auto"/>
          <w:sz w:val="24"/>
          <w:szCs w:val="24"/>
          <w:lang w:val="en-US"/>
        </w:rPr>
      </w:pPr>
    </w:p>
    <w:p w:rsidR="00C67643" w:rsidRDefault="00C67643" w:rsidP="00C67643">
      <w:pPr>
        <w:pStyle w:val="Titre1"/>
        <w:spacing w:before="0" w:line="240" w:lineRule="auto"/>
        <w:jc w:val="center"/>
        <w:rPr>
          <w:rFonts w:asciiTheme="majorBidi" w:hAnsiTheme="majorBidi"/>
          <w:color w:val="auto"/>
          <w:szCs w:val="32"/>
          <w:u w:val="single"/>
          <w:lang w:val="en-US"/>
        </w:rPr>
      </w:pPr>
    </w:p>
    <w:p w:rsidR="00A57171" w:rsidRPr="00C67643" w:rsidRDefault="00BA3F19" w:rsidP="00C67643">
      <w:pPr>
        <w:pStyle w:val="Titre1"/>
        <w:spacing w:before="0" w:line="240" w:lineRule="auto"/>
        <w:jc w:val="center"/>
        <w:rPr>
          <w:rFonts w:asciiTheme="majorBidi" w:hAnsiTheme="majorBidi"/>
          <w:color w:val="auto"/>
          <w:szCs w:val="32"/>
          <w:u w:val="single"/>
          <w:lang w:val="en-US"/>
        </w:rPr>
      </w:pPr>
      <w:r w:rsidRPr="00C67643">
        <w:rPr>
          <w:rFonts w:asciiTheme="majorBidi" w:hAnsiTheme="majorBidi"/>
          <w:color w:val="auto"/>
          <w:szCs w:val="32"/>
          <w:u w:val="single"/>
          <w:lang w:val="en-US"/>
        </w:rPr>
        <w:t xml:space="preserve">SOCIAL DIALOGUE IN RUSSIA </w:t>
      </w:r>
      <w:r w:rsidRPr="00C67643">
        <w:rPr>
          <w:rFonts w:asciiTheme="majorBidi" w:hAnsiTheme="majorBidi"/>
          <w:color w:val="auto"/>
          <w:szCs w:val="32"/>
          <w:u w:val="single"/>
          <w:lang w:val="en-US"/>
        </w:rPr>
        <w:br/>
        <w:t xml:space="preserve">AND </w:t>
      </w:r>
      <w:r w:rsidR="00A57171" w:rsidRPr="00C67643">
        <w:rPr>
          <w:rFonts w:asciiTheme="majorBidi" w:hAnsiTheme="majorBidi"/>
          <w:color w:val="auto"/>
          <w:szCs w:val="32"/>
          <w:u w:val="single"/>
          <w:lang w:val="en-US"/>
        </w:rPr>
        <w:t>THE CIVIC CHAMBER OF THE RUSSIAN FEDERATION</w:t>
      </w:r>
    </w:p>
    <w:p w:rsidR="008B19EF" w:rsidRDefault="008B19EF" w:rsidP="00C67643">
      <w:pPr>
        <w:pStyle w:val="Titre2"/>
        <w:spacing w:before="0" w:line="240" w:lineRule="auto"/>
        <w:rPr>
          <w:rFonts w:asciiTheme="majorBidi" w:hAnsiTheme="majorBidi"/>
          <w:color w:val="auto"/>
          <w:sz w:val="24"/>
          <w:szCs w:val="24"/>
          <w:lang w:val="en-US"/>
        </w:rPr>
      </w:pPr>
    </w:p>
    <w:p w:rsidR="00C67643" w:rsidRPr="00C67643" w:rsidRDefault="00C67643" w:rsidP="00C67643">
      <w:pPr>
        <w:rPr>
          <w:lang w:val="en-US"/>
        </w:rPr>
      </w:pPr>
    </w:p>
    <w:p w:rsidR="00CE270A" w:rsidRDefault="00BA3F19" w:rsidP="00C67643">
      <w:pPr>
        <w:spacing w:after="0" w:line="240" w:lineRule="auto"/>
        <w:jc w:val="both"/>
        <w:rPr>
          <w:rFonts w:asciiTheme="majorBidi" w:hAnsiTheme="majorBidi" w:cstheme="majorBidi"/>
          <w:sz w:val="24"/>
          <w:szCs w:val="24"/>
          <w:lang w:val="en-US"/>
        </w:rPr>
      </w:pPr>
      <w:r w:rsidRPr="00C67643">
        <w:rPr>
          <w:rFonts w:asciiTheme="majorBidi" w:hAnsiTheme="majorBidi" w:cstheme="majorBidi"/>
          <w:sz w:val="24"/>
          <w:szCs w:val="24"/>
          <w:lang w:val="en-US"/>
        </w:rPr>
        <w:t>The social dialogue in Russia has deep roots and long-s</w:t>
      </w:r>
      <w:r w:rsidR="004A5B92" w:rsidRPr="00C67643">
        <w:rPr>
          <w:rFonts w:asciiTheme="majorBidi" w:hAnsiTheme="majorBidi" w:cstheme="majorBidi"/>
          <w:sz w:val="24"/>
          <w:szCs w:val="24"/>
          <w:lang w:val="en-US"/>
        </w:rPr>
        <w:t>tanding traditions. Traditional</w:t>
      </w:r>
      <w:r w:rsidRPr="00C67643">
        <w:rPr>
          <w:rFonts w:asciiTheme="majorBidi" w:hAnsiTheme="majorBidi" w:cstheme="majorBidi"/>
          <w:sz w:val="24"/>
          <w:szCs w:val="24"/>
          <w:lang w:val="en-US"/>
        </w:rPr>
        <w:t xml:space="preserve"> institutions of civil society existed </w:t>
      </w:r>
      <w:r w:rsidR="004A5B92" w:rsidRPr="00C67643">
        <w:rPr>
          <w:rFonts w:asciiTheme="majorBidi" w:hAnsiTheme="majorBidi" w:cstheme="majorBidi"/>
          <w:sz w:val="24"/>
          <w:szCs w:val="24"/>
          <w:lang w:val="en-US"/>
        </w:rPr>
        <w:t xml:space="preserve">historically </w:t>
      </w:r>
      <w:r w:rsidRPr="00C67643">
        <w:rPr>
          <w:rFonts w:asciiTheme="majorBidi" w:hAnsiTheme="majorBidi" w:cstheme="majorBidi"/>
          <w:sz w:val="24"/>
          <w:szCs w:val="24"/>
          <w:lang w:val="en-US"/>
        </w:rPr>
        <w:t xml:space="preserve">both in </w:t>
      </w:r>
      <w:r w:rsidR="004A5B92" w:rsidRPr="00C67643">
        <w:rPr>
          <w:rFonts w:asciiTheme="majorBidi" w:hAnsiTheme="majorBidi" w:cstheme="majorBidi"/>
          <w:sz w:val="24"/>
          <w:szCs w:val="24"/>
          <w:lang w:val="en-US"/>
        </w:rPr>
        <w:t xml:space="preserve">the </w:t>
      </w:r>
      <w:r w:rsidRPr="00C67643">
        <w:rPr>
          <w:rFonts w:asciiTheme="majorBidi" w:hAnsiTheme="majorBidi" w:cstheme="majorBidi"/>
          <w:sz w:val="24"/>
          <w:szCs w:val="24"/>
          <w:lang w:val="en-US"/>
        </w:rPr>
        <w:t xml:space="preserve">Russian Empire and </w:t>
      </w:r>
      <w:r w:rsidR="004A5B92" w:rsidRPr="00C67643">
        <w:rPr>
          <w:rFonts w:asciiTheme="majorBidi" w:hAnsiTheme="majorBidi" w:cstheme="majorBidi"/>
          <w:sz w:val="24"/>
          <w:szCs w:val="24"/>
          <w:lang w:val="en-US"/>
        </w:rPr>
        <w:t xml:space="preserve">the </w:t>
      </w:r>
      <w:r w:rsidRPr="00C67643">
        <w:rPr>
          <w:rFonts w:asciiTheme="majorBidi" w:hAnsiTheme="majorBidi" w:cstheme="majorBidi"/>
          <w:sz w:val="24"/>
          <w:szCs w:val="24"/>
          <w:lang w:val="en-US"/>
        </w:rPr>
        <w:t xml:space="preserve">Soviet Union: trade unions, children’s, youth and women’s organizations, </w:t>
      </w:r>
      <w:r w:rsidR="004A5B92" w:rsidRPr="00C67643">
        <w:rPr>
          <w:rFonts w:asciiTheme="majorBidi" w:hAnsiTheme="majorBidi" w:cstheme="majorBidi"/>
          <w:sz w:val="24"/>
          <w:szCs w:val="24"/>
          <w:lang w:val="en-US"/>
        </w:rPr>
        <w:t xml:space="preserve">mass </w:t>
      </w:r>
      <w:r w:rsidRPr="00C67643">
        <w:rPr>
          <w:rFonts w:asciiTheme="majorBidi" w:hAnsiTheme="majorBidi" w:cstheme="majorBidi"/>
          <w:sz w:val="24"/>
          <w:szCs w:val="24"/>
          <w:lang w:val="en-US"/>
        </w:rPr>
        <w:t>media</w:t>
      </w:r>
      <w:r w:rsidR="006F5561" w:rsidRPr="00C67643">
        <w:rPr>
          <w:rFonts w:asciiTheme="majorBidi" w:hAnsiTheme="majorBidi" w:cstheme="majorBidi"/>
          <w:sz w:val="24"/>
          <w:szCs w:val="24"/>
          <w:lang w:val="en-US"/>
        </w:rPr>
        <w:t xml:space="preserve"> etc</w:t>
      </w:r>
      <w:r w:rsidRPr="00C67643">
        <w:rPr>
          <w:rFonts w:asciiTheme="majorBidi" w:hAnsiTheme="majorBidi" w:cstheme="majorBidi"/>
          <w:sz w:val="24"/>
          <w:szCs w:val="24"/>
          <w:lang w:val="en-US"/>
        </w:rPr>
        <w:t>.</w:t>
      </w:r>
      <w:r w:rsidR="006F5561" w:rsidRPr="00C67643">
        <w:rPr>
          <w:rFonts w:asciiTheme="majorBidi" w:hAnsiTheme="majorBidi" w:cstheme="majorBidi"/>
          <w:sz w:val="24"/>
          <w:szCs w:val="24"/>
          <w:lang w:val="en-US"/>
        </w:rPr>
        <w:t xml:space="preserve"> Some of them were an </w:t>
      </w:r>
      <w:proofErr w:type="spellStart"/>
      <w:r w:rsidR="006F5561" w:rsidRPr="00C67643">
        <w:rPr>
          <w:rFonts w:asciiTheme="majorBidi" w:hAnsiTheme="majorBidi" w:cstheme="majorBidi"/>
          <w:sz w:val="24"/>
          <w:szCs w:val="24"/>
          <w:lang w:val="en-US"/>
        </w:rPr>
        <w:t>authorative</w:t>
      </w:r>
      <w:proofErr w:type="spellEnd"/>
      <w:r w:rsidR="006F5561" w:rsidRPr="00C67643">
        <w:rPr>
          <w:rFonts w:asciiTheme="majorBidi" w:hAnsiTheme="majorBidi" w:cstheme="majorBidi"/>
          <w:sz w:val="24"/>
          <w:szCs w:val="24"/>
          <w:lang w:val="en-US"/>
        </w:rPr>
        <w:t xml:space="preserve"> voice on a national and international level</w:t>
      </w:r>
      <w:r w:rsidRPr="00C67643">
        <w:rPr>
          <w:rFonts w:asciiTheme="majorBidi" w:hAnsiTheme="majorBidi" w:cstheme="majorBidi"/>
          <w:sz w:val="24"/>
          <w:szCs w:val="24"/>
          <w:lang w:val="en-US"/>
        </w:rPr>
        <w:t xml:space="preserve">. </w:t>
      </w:r>
      <w:r w:rsidR="006F5561" w:rsidRPr="00C67643">
        <w:rPr>
          <w:rFonts w:asciiTheme="majorBidi" w:hAnsiTheme="majorBidi" w:cstheme="majorBidi"/>
          <w:sz w:val="24"/>
          <w:szCs w:val="24"/>
          <w:lang w:val="en-US"/>
        </w:rPr>
        <w:t xml:space="preserve">For instance, in 1961 </w:t>
      </w:r>
      <w:r w:rsidRPr="00C67643">
        <w:rPr>
          <w:rFonts w:asciiTheme="majorBidi" w:hAnsiTheme="majorBidi" w:cstheme="majorBidi"/>
          <w:sz w:val="24"/>
          <w:szCs w:val="24"/>
          <w:lang w:val="en-US"/>
        </w:rPr>
        <w:t xml:space="preserve">a non-governmental organization entitled </w:t>
      </w:r>
      <w:r w:rsidRPr="00C67643">
        <w:rPr>
          <w:rFonts w:asciiTheme="majorBidi" w:hAnsiTheme="majorBidi" w:cstheme="majorBidi"/>
          <w:i/>
          <w:sz w:val="24"/>
          <w:szCs w:val="24"/>
          <w:lang w:val="en-US"/>
        </w:rPr>
        <w:t>Soviet Fund for Peace</w:t>
      </w:r>
      <w:r w:rsidR="006F5561" w:rsidRPr="00C67643">
        <w:rPr>
          <w:rFonts w:asciiTheme="majorBidi" w:hAnsiTheme="majorBidi" w:cstheme="majorBidi"/>
          <w:sz w:val="24"/>
          <w:szCs w:val="24"/>
          <w:lang w:val="en-US"/>
        </w:rPr>
        <w:t xml:space="preserve"> was established. I</w:t>
      </w:r>
      <w:r w:rsidRPr="00C67643">
        <w:rPr>
          <w:rFonts w:asciiTheme="majorBidi" w:hAnsiTheme="majorBidi" w:cstheme="majorBidi"/>
          <w:sz w:val="24"/>
          <w:szCs w:val="24"/>
          <w:lang w:val="en-US"/>
        </w:rPr>
        <w:t xml:space="preserve">t was financed </w:t>
      </w:r>
      <w:r w:rsidR="006F5561" w:rsidRPr="00C67643">
        <w:rPr>
          <w:rFonts w:asciiTheme="majorBidi" w:hAnsiTheme="majorBidi" w:cstheme="majorBidi"/>
          <w:sz w:val="24"/>
          <w:szCs w:val="24"/>
          <w:lang w:val="en-US"/>
        </w:rPr>
        <w:t xml:space="preserve">solely </w:t>
      </w:r>
      <w:r w:rsidRPr="00C67643">
        <w:rPr>
          <w:rFonts w:asciiTheme="majorBidi" w:hAnsiTheme="majorBidi" w:cstheme="majorBidi"/>
          <w:sz w:val="24"/>
          <w:szCs w:val="24"/>
          <w:lang w:val="en-US"/>
        </w:rPr>
        <w:t>by donations of ordina</w:t>
      </w:r>
      <w:r w:rsidR="006F5561" w:rsidRPr="00C67643">
        <w:rPr>
          <w:rFonts w:asciiTheme="majorBidi" w:hAnsiTheme="majorBidi" w:cstheme="majorBidi"/>
          <w:sz w:val="24"/>
          <w:szCs w:val="24"/>
          <w:lang w:val="en-US"/>
        </w:rPr>
        <w:t>ry citizens, enterprises and civil society</w:t>
      </w:r>
      <w:r w:rsidRPr="00C67643">
        <w:rPr>
          <w:rFonts w:asciiTheme="majorBidi" w:hAnsiTheme="majorBidi" w:cstheme="majorBidi"/>
          <w:sz w:val="24"/>
          <w:szCs w:val="24"/>
          <w:lang w:val="en-US"/>
        </w:rPr>
        <w:t xml:space="preserve"> associations. The </w:t>
      </w:r>
      <w:r w:rsidRPr="00C67643">
        <w:rPr>
          <w:rFonts w:asciiTheme="majorBidi" w:hAnsiTheme="majorBidi" w:cstheme="majorBidi"/>
          <w:i/>
          <w:sz w:val="24"/>
          <w:szCs w:val="24"/>
          <w:lang w:val="en-US"/>
        </w:rPr>
        <w:t>Soviet Fund for Peace</w:t>
      </w:r>
      <w:r w:rsidR="006F5561" w:rsidRPr="00C67643">
        <w:rPr>
          <w:rFonts w:asciiTheme="majorBidi" w:hAnsiTheme="majorBidi" w:cstheme="majorBidi"/>
          <w:sz w:val="24"/>
          <w:szCs w:val="24"/>
          <w:lang w:val="en-US"/>
        </w:rPr>
        <w:t xml:space="preserve">, </w:t>
      </w:r>
      <w:r w:rsidRPr="00C67643">
        <w:rPr>
          <w:rFonts w:asciiTheme="majorBidi" w:hAnsiTheme="majorBidi" w:cstheme="majorBidi"/>
          <w:sz w:val="24"/>
          <w:szCs w:val="24"/>
          <w:lang w:val="en-US"/>
        </w:rPr>
        <w:t xml:space="preserve">known nowadays as the </w:t>
      </w:r>
      <w:r w:rsidRPr="00C67643">
        <w:rPr>
          <w:rFonts w:asciiTheme="majorBidi" w:hAnsiTheme="majorBidi" w:cstheme="majorBidi"/>
          <w:i/>
          <w:sz w:val="24"/>
          <w:szCs w:val="24"/>
          <w:lang w:val="en-US"/>
        </w:rPr>
        <w:t>Russian Fund for Peace</w:t>
      </w:r>
      <w:r w:rsidRPr="00C67643">
        <w:rPr>
          <w:rFonts w:asciiTheme="majorBidi" w:hAnsiTheme="majorBidi" w:cstheme="majorBidi"/>
          <w:sz w:val="24"/>
          <w:szCs w:val="24"/>
          <w:lang w:val="en-US"/>
        </w:rPr>
        <w:t>, became an influential NGO</w:t>
      </w:r>
      <w:r w:rsidR="006F5561" w:rsidRPr="00C67643">
        <w:rPr>
          <w:rFonts w:asciiTheme="majorBidi" w:hAnsiTheme="majorBidi" w:cstheme="majorBidi"/>
          <w:sz w:val="24"/>
          <w:szCs w:val="24"/>
          <w:lang w:val="en-US"/>
        </w:rPr>
        <w:t xml:space="preserve"> both in Russia and abroad pushing ahead the global civil society movement towards disarmament, </w:t>
      </w:r>
      <w:r w:rsidR="005E3AF7" w:rsidRPr="00C67643">
        <w:rPr>
          <w:rFonts w:asciiTheme="majorBidi" w:hAnsiTheme="majorBidi" w:cstheme="majorBidi"/>
          <w:sz w:val="24"/>
          <w:szCs w:val="24"/>
          <w:lang w:val="en-US"/>
        </w:rPr>
        <w:t>peace, stability and mutual confidence</w:t>
      </w:r>
      <w:r w:rsidRPr="00C67643">
        <w:rPr>
          <w:rFonts w:asciiTheme="majorBidi" w:hAnsiTheme="majorBidi" w:cstheme="majorBidi"/>
          <w:sz w:val="24"/>
          <w:szCs w:val="24"/>
          <w:lang w:val="en-US"/>
        </w:rPr>
        <w:t xml:space="preserve">. </w:t>
      </w:r>
    </w:p>
    <w:p w:rsidR="00C67643" w:rsidRPr="00C67643" w:rsidRDefault="00C67643" w:rsidP="00C67643">
      <w:pPr>
        <w:spacing w:after="0" w:line="240" w:lineRule="auto"/>
        <w:jc w:val="both"/>
        <w:rPr>
          <w:rFonts w:asciiTheme="majorBidi" w:hAnsiTheme="majorBidi" w:cstheme="majorBidi"/>
          <w:sz w:val="24"/>
          <w:szCs w:val="24"/>
          <w:lang w:val="en-US"/>
        </w:rPr>
      </w:pPr>
    </w:p>
    <w:p w:rsidR="00BA3F19" w:rsidRDefault="005E3AF7" w:rsidP="00C67643">
      <w:pPr>
        <w:spacing w:after="0" w:line="240" w:lineRule="auto"/>
        <w:jc w:val="both"/>
        <w:rPr>
          <w:rFonts w:asciiTheme="majorBidi" w:hAnsiTheme="majorBidi" w:cstheme="majorBidi"/>
          <w:sz w:val="24"/>
          <w:szCs w:val="24"/>
          <w:lang w:val="en-US"/>
        </w:rPr>
      </w:pPr>
      <w:r w:rsidRPr="00C67643">
        <w:rPr>
          <w:rFonts w:asciiTheme="majorBidi" w:hAnsiTheme="majorBidi" w:cstheme="majorBidi"/>
          <w:sz w:val="24"/>
          <w:szCs w:val="24"/>
          <w:lang w:val="en-US"/>
        </w:rPr>
        <w:t xml:space="preserve">Of course, the situation has radically changed at the turn of the century in the non-commercial sector with the </w:t>
      </w:r>
      <w:r w:rsidR="00BA3F19" w:rsidRPr="00C67643">
        <w:rPr>
          <w:rFonts w:asciiTheme="majorBidi" w:hAnsiTheme="majorBidi" w:cstheme="majorBidi"/>
          <w:sz w:val="24"/>
          <w:szCs w:val="24"/>
          <w:lang w:val="en-US"/>
        </w:rPr>
        <w:t>globalization, thriving of new techno</w:t>
      </w:r>
      <w:r w:rsidRPr="00C67643">
        <w:rPr>
          <w:rFonts w:asciiTheme="majorBidi" w:hAnsiTheme="majorBidi" w:cstheme="majorBidi"/>
          <w:sz w:val="24"/>
          <w:szCs w:val="24"/>
          <w:lang w:val="en-US"/>
        </w:rPr>
        <w:t>logies, liberalization and new areas for civil society action. The civil society in Russia</w:t>
      </w:r>
      <w:r w:rsidR="008269CE" w:rsidRPr="00C67643">
        <w:rPr>
          <w:rFonts w:asciiTheme="majorBidi" w:hAnsiTheme="majorBidi" w:cstheme="majorBidi"/>
          <w:sz w:val="24"/>
          <w:szCs w:val="24"/>
          <w:lang w:val="en-US"/>
        </w:rPr>
        <w:t xml:space="preserve"> has entered into a new stage with enhanced social dialogue and solidarity</w:t>
      </w:r>
      <w:r w:rsidR="00BA3F19" w:rsidRPr="00C67643">
        <w:rPr>
          <w:rFonts w:asciiTheme="majorBidi" w:hAnsiTheme="majorBidi" w:cstheme="majorBidi"/>
          <w:sz w:val="24"/>
          <w:szCs w:val="24"/>
          <w:lang w:val="en-US"/>
        </w:rPr>
        <w:t xml:space="preserve">. </w:t>
      </w:r>
    </w:p>
    <w:p w:rsidR="00C67643" w:rsidRPr="00C67643" w:rsidRDefault="00C67643" w:rsidP="00C67643">
      <w:pPr>
        <w:spacing w:after="0" w:line="240" w:lineRule="auto"/>
        <w:jc w:val="both"/>
        <w:rPr>
          <w:rFonts w:asciiTheme="majorBidi" w:hAnsiTheme="majorBidi" w:cstheme="majorBidi"/>
          <w:sz w:val="24"/>
          <w:szCs w:val="24"/>
          <w:lang w:val="en-US"/>
        </w:rPr>
      </w:pPr>
    </w:p>
    <w:p w:rsidR="00BA3F19" w:rsidRDefault="00BA3F19" w:rsidP="00C67643">
      <w:pPr>
        <w:spacing w:after="0" w:line="240" w:lineRule="auto"/>
        <w:jc w:val="both"/>
        <w:rPr>
          <w:rFonts w:asciiTheme="majorBidi" w:hAnsiTheme="majorBidi" w:cstheme="majorBidi"/>
          <w:sz w:val="24"/>
          <w:szCs w:val="24"/>
          <w:lang w:val="en-US"/>
        </w:rPr>
      </w:pPr>
      <w:r w:rsidRPr="00C67643">
        <w:rPr>
          <w:rFonts w:asciiTheme="majorBidi" w:hAnsiTheme="majorBidi" w:cstheme="majorBidi"/>
          <w:sz w:val="24"/>
          <w:szCs w:val="24"/>
          <w:lang w:val="en-US"/>
        </w:rPr>
        <w:t>The Russian</w:t>
      </w:r>
      <w:r w:rsidR="008269CE" w:rsidRPr="00C67643">
        <w:rPr>
          <w:rFonts w:asciiTheme="majorBidi" w:hAnsiTheme="majorBidi" w:cstheme="majorBidi"/>
          <w:sz w:val="24"/>
          <w:szCs w:val="24"/>
          <w:lang w:val="en-US"/>
        </w:rPr>
        <w:t xml:space="preserve"> government and intellectual elite</w:t>
      </w:r>
      <w:r w:rsidRPr="00C67643">
        <w:rPr>
          <w:rFonts w:asciiTheme="majorBidi" w:hAnsiTheme="majorBidi" w:cstheme="majorBidi"/>
          <w:sz w:val="24"/>
          <w:szCs w:val="24"/>
          <w:lang w:val="en-US"/>
        </w:rPr>
        <w:t xml:space="preserve"> have realized that a mature solid civil society is vital for </w:t>
      </w:r>
      <w:r w:rsidR="008269CE" w:rsidRPr="00C67643">
        <w:rPr>
          <w:rFonts w:asciiTheme="majorBidi" w:hAnsiTheme="majorBidi" w:cstheme="majorBidi"/>
          <w:sz w:val="24"/>
          <w:szCs w:val="24"/>
          <w:lang w:val="en-US"/>
        </w:rPr>
        <w:t xml:space="preserve">national </w:t>
      </w:r>
      <w:r w:rsidRPr="00C67643">
        <w:rPr>
          <w:rFonts w:asciiTheme="majorBidi" w:hAnsiTheme="majorBidi" w:cstheme="majorBidi"/>
          <w:sz w:val="24"/>
          <w:szCs w:val="24"/>
          <w:lang w:val="en-US"/>
        </w:rPr>
        <w:t>well-being and prosperity of the country. Still, such a</w:t>
      </w:r>
      <w:r w:rsidR="008269CE" w:rsidRPr="00C67643">
        <w:rPr>
          <w:rFonts w:asciiTheme="majorBidi" w:hAnsiTheme="majorBidi" w:cstheme="majorBidi"/>
          <w:sz w:val="24"/>
          <w:szCs w:val="24"/>
          <w:lang w:val="en-US"/>
        </w:rPr>
        <w:t xml:space="preserve"> civil society should be based</w:t>
      </w:r>
      <w:r w:rsidRPr="00C67643">
        <w:rPr>
          <w:rFonts w:asciiTheme="majorBidi" w:hAnsiTheme="majorBidi" w:cstheme="majorBidi"/>
          <w:sz w:val="24"/>
          <w:szCs w:val="24"/>
          <w:lang w:val="en-US"/>
        </w:rPr>
        <w:t xml:space="preserve"> on</w:t>
      </w:r>
      <w:r w:rsidR="008269CE" w:rsidRPr="00C67643">
        <w:rPr>
          <w:rFonts w:asciiTheme="majorBidi" w:hAnsiTheme="majorBidi" w:cstheme="majorBidi"/>
          <w:sz w:val="24"/>
          <w:szCs w:val="24"/>
          <w:lang w:val="en-US"/>
        </w:rPr>
        <w:t xml:space="preserve"> the middle class like in the leading developed countries. In the last twenty years </w:t>
      </w:r>
      <w:r w:rsidRPr="00C67643">
        <w:rPr>
          <w:rFonts w:asciiTheme="majorBidi" w:hAnsiTheme="majorBidi" w:cstheme="majorBidi"/>
          <w:sz w:val="24"/>
          <w:szCs w:val="24"/>
          <w:lang w:val="en-US"/>
        </w:rPr>
        <w:t>numerous Russian NGOs focused on human rights, environmental issues and protection of children, youth and women</w:t>
      </w:r>
      <w:r w:rsidR="008269CE" w:rsidRPr="00C67643">
        <w:rPr>
          <w:rFonts w:asciiTheme="majorBidi" w:hAnsiTheme="majorBidi" w:cstheme="majorBidi"/>
          <w:sz w:val="24"/>
          <w:szCs w:val="24"/>
          <w:lang w:val="en-US"/>
        </w:rPr>
        <w:t xml:space="preserve"> have been settled in Russia</w:t>
      </w:r>
      <w:r w:rsidRPr="00C67643">
        <w:rPr>
          <w:rFonts w:asciiTheme="majorBidi" w:hAnsiTheme="majorBidi" w:cstheme="majorBidi"/>
          <w:sz w:val="24"/>
          <w:szCs w:val="24"/>
          <w:lang w:val="en-US"/>
        </w:rPr>
        <w:t xml:space="preserve">. They are extending their network ties with similar organizations around the world </w:t>
      </w:r>
      <w:r w:rsidR="008648B0" w:rsidRPr="00C67643">
        <w:rPr>
          <w:rFonts w:asciiTheme="majorBidi" w:hAnsiTheme="majorBidi" w:cstheme="majorBidi"/>
          <w:sz w:val="24"/>
          <w:szCs w:val="24"/>
          <w:lang w:val="en-US"/>
        </w:rPr>
        <w:t>and slowly but surely influence the</w:t>
      </w:r>
      <w:r w:rsidRPr="00C67643">
        <w:rPr>
          <w:rFonts w:asciiTheme="majorBidi" w:hAnsiTheme="majorBidi" w:cstheme="majorBidi"/>
          <w:sz w:val="24"/>
          <w:szCs w:val="24"/>
          <w:lang w:val="en-US"/>
        </w:rPr>
        <w:t xml:space="preserve"> decision-making </w:t>
      </w:r>
      <w:r w:rsidR="008648B0" w:rsidRPr="00C67643">
        <w:rPr>
          <w:rFonts w:asciiTheme="majorBidi" w:hAnsiTheme="majorBidi" w:cstheme="majorBidi"/>
          <w:sz w:val="24"/>
          <w:szCs w:val="24"/>
          <w:lang w:val="en-US"/>
        </w:rPr>
        <w:t xml:space="preserve">process </w:t>
      </w:r>
      <w:r w:rsidRPr="00C67643">
        <w:rPr>
          <w:rFonts w:asciiTheme="majorBidi" w:hAnsiTheme="majorBidi" w:cstheme="majorBidi"/>
          <w:sz w:val="24"/>
          <w:szCs w:val="24"/>
          <w:lang w:val="en-US"/>
        </w:rPr>
        <w:t>at the</w:t>
      </w:r>
      <w:r w:rsidR="008648B0" w:rsidRPr="00C67643">
        <w:rPr>
          <w:rFonts w:asciiTheme="majorBidi" w:hAnsiTheme="majorBidi" w:cstheme="majorBidi"/>
          <w:sz w:val="24"/>
          <w:szCs w:val="24"/>
          <w:lang w:val="en-US"/>
        </w:rPr>
        <w:t xml:space="preserve"> federal,</w:t>
      </w:r>
      <w:r w:rsidRPr="00C67643">
        <w:rPr>
          <w:rFonts w:asciiTheme="majorBidi" w:hAnsiTheme="majorBidi" w:cstheme="majorBidi"/>
          <w:sz w:val="24"/>
          <w:szCs w:val="24"/>
          <w:lang w:val="en-US"/>
        </w:rPr>
        <w:t xml:space="preserve"> regional and local levels. </w:t>
      </w:r>
      <w:r w:rsidR="008648B0" w:rsidRPr="00C67643">
        <w:rPr>
          <w:rFonts w:asciiTheme="majorBidi" w:hAnsiTheme="majorBidi" w:cstheme="majorBidi"/>
          <w:sz w:val="24"/>
          <w:szCs w:val="24"/>
          <w:lang w:val="en-US"/>
        </w:rPr>
        <w:t xml:space="preserve">Gender equality issues are also effectively tackled as Russian </w:t>
      </w:r>
      <w:r w:rsidRPr="00C67643">
        <w:rPr>
          <w:rFonts w:asciiTheme="majorBidi" w:hAnsiTheme="majorBidi" w:cstheme="majorBidi"/>
          <w:sz w:val="24"/>
          <w:szCs w:val="24"/>
          <w:lang w:val="en-US"/>
        </w:rPr>
        <w:t xml:space="preserve">women </w:t>
      </w:r>
      <w:r w:rsidR="008648B0" w:rsidRPr="00C67643">
        <w:rPr>
          <w:rFonts w:asciiTheme="majorBidi" w:hAnsiTheme="majorBidi" w:cstheme="majorBidi"/>
          <w:sz w:val="24"/>
          <w:szCs w:val="24"/>
          <w:lang w:val="en-US"/>
        </w:rPr>
        <w:t>are gaining space and momentum both in the government, political parties, business and non-commercial sector</w:t>
      </w:r>
      <w:r w:rsidRPr="00C67643">
        <w:rPr>
          <w:rFonts w:asciiTheme="majorBidi" w:hAnsiTheme="majorBidi" w:cstheme="majorBidi"/>
          <w:sz w:val="24"/>
          <w:szCs w:val="24"/>
          <w:lang w:val="en-US"/>
        </w:rPr>
        <w:t>.</w:t>
      </w:r>
    </w:p>
    <w:p w:rsidR="00C67643" w:rsidRPr="00C67643" w:rsidRDefault="00C67643" w:rsidP="00C67643">
      <w:pPr>
        <w:spacing w:after="0" w:line="240" w:lineRule="auto"/>
        <w:jc w:val="both"/>
        <w:rPr>
          <w:rFonts w:asciiTheme="majorBidi" w:hAnsiTheme="majorBidi" w:cstheme="majorBidi"/>
          <w:sz w:val="24"/>
          <w:szCs w:val="24"/>
          <w:lang w:val="en-US"/>
        </w:rPr>
      </w:pPr>
    </w:p>
    <w:p w:rsidR="00BA3F19" w:rsidRDefault="00021A20" w:rsidP="00C67643">
      <w:pPr>
        <w:spacing w:after="0" w:line="240" w:lineRule="auto"/>
        <w:jc w:val="both"/>
        <w:rPr>
          <w:rFonts w:asciiTheme="majorBidi" w:hAnsiTheme="majorBidi" w:cstheme="majorBidi"/>
          <w:sz w:val="24"/>
          <w:szCs w:val="24"/>
          <w:lang w:val="en-US"/>
        </w:rPr>
      </w:pPr>
      <w:r w:rsidRPr="00C67643">
        <w:rPr>
          <w:rFonts w:asciiTheme="majorBidi" w:hAnsiTheme="majorBidi" w:cstheme="majorBidi"/>
          <w:sz w:val="24"/>
          <w:szCs w:val="24"/>
          <w:lang w:val="en-US"/>
        </w:rPr>
        <w:t>Aspiring to create regular platform and coordinating body</w:t>
      </w:r>
      <w:r w:rsidR="004604D3" w:rsidRPr="00C67643">
        <w:rPr>
          <w:rFonts w:asciiTheme="majorBidi" w:hAnsiTheme="majorBidi" w:cstheme="majorBidi"/>
          <w:sz w:val="24"/>
          <w:szCs w:val="24"/>
          <w:lang w:val="en-US"/>
        </w:rPr>
        <w:t xml:space="preserve"> for these segmented and sometimes </w:t>
      </w:r>
      <w:r w:rsidRPr="00C67643">
        <w:rPr>
          <w:rFonts w:asciiTheme="majorBidi" w:hAnsiTheme="majorBidi" w:cstheme="majorBidi"/>
          <w:sz w:val="24"/>
          <w:szCs w:val="24"/>
          <w:lang w:val="en-US"/>
        </w:rPr>
        <w:t xml:space="preserve">sporadic and </w:t>
      </w:r>
      <w:proofErr w:type="gramStart"/>
      <w:r w:rsidR="004604D3" w:rsidRPr="00C67643">
        <w:rPr>
          <w:rFonts w:asciiTheme="majorBidi" w:hAnsiTheme="majorBidi" w:cstheme="majorBidi"/>
          <w:sz w:val="24"/>
          <w:szCs w:val="24"/>
          <w:lang w:val="en-US"/>
        </w:rPr>
        <w:t xml:space="preserve">chaotic </w:t>
      </w:r>
      <w:r w:rsidR="00BA3F19" w:rsidRPr="00C67643">
        <w:rPr>
          <w:rFonts w:asciiTheme="majorBidi" w:hAnsiTheme="majorBidi" w:cstheme="majorBidi"/>
          <w:sz w:val="24"/>
          <w:szCs w:val="24"/>
          <w:lang w:val="en-US"/>
        </w:rPr>
        <w:t xml:space="preserve"> </w:t>
      </w:r>
      <w:r w:rsidRPr="00C67643">
        <w:rPr>
          <w:rFonts w:asciiTheme="majorBidi" w:hAnsiTheme="majorBidi" w:cstheme="majorBidi"/>
          <w:sz w:val="24"/>
          <w:szCs w:val="24"/>
          <w:lang w:val="en-US"/>
        </w:rPr>
        <w:t>public</w:t>
      </w:r>
      <w:proofErr w:type="gramEnd"/>
      <w:r w:rsidRPr="00C67643">
        <w:rPr>
          <w:rFonts w:asciiTheme="majorBidi" w:hAnsiTheme="majorBidi" w:cstheme="majorBidi"/>
          <w:sz w:val="24"/>
          <w:szCs w:val="24"/>
          <w:lang w:val="en-US"/>
        </w:rPr>
        <w:t xml:space="preserve"> </w:t>
      </w:r>
      <w:r w:rsidR="00BA3F19" w:rsidRPr="00C67643">
        <w:rPr>
          <w:rFonts w:asciiTheme="majorBidi" w:hAnsiTheme="majorBidi" w:cstheme="majorBidi"/>
          <w:sz w:val="24"/>
          <w:szCs w:val="24"/>
          <w:lang w:val="en-US"/>
        </w:rPr>
        <w:t xml:space="preserve">activities, the government </w:t>
      </w:r>
      <w:r w:rsidRPr="00C67643">
        <w:rPr>
          <w:rFonts w:asciiTheme="majorBidi" w:hAnsiTheme="majorBidi" w:cstheme="majorBidi"/>
          <w:sz w:val="24"/>
          <w:szCs w:val="24"/>
          <w:lang w:val="en-US"/>
        </w:rPr>
        <w:t xml:space="preserve">has </w:t>
      </w:r>
      <w:r w:rsidR="00BA3F19" w:rsidRPr="00C67643">
        <w:rPr>
          <w:rFonts w:asciiTheme="majorBidi" w:hAnsiTheme="majorBidi" w:cstheme="majorBidi"/>
          <w:sz w:val="24"/>
          <w:szCs w:val="24"/>
          <w:lang w:val="en-US"/>
        </w:rPr>
        <w:t>decided to establish the Civic Cha</w:t>
      </w:r>
      <w:r w:rsidRPr="00C67643">
        <w:rPr>
          <w:rFonts w:asciiTheme="majorBidi" w:hAnsiTheme="majorBidi" w:cstheme="majorBidi"/>
          <w:sz w:val="24"/>
          <w:szCs w:val="24"/>
          <w:lang w:val="en-US"/>
        </w:rPr>
        <w:t xml:space="preserve">mber of the Russian Federation as an organized civil society institution to promote effective and mutually beneficial </w:t>
      </w:r>
      <w:r w:rsidR="00BA3F19" w:rsidRPr="00C67643">
        <w:rPr>
          <w:rFonts w:asciiTheme="majorBidi" w:hAnsiTheme="majorBidi" w:cstheme="majorBidi"/>
          <w:sz w:val="24"/>
          <w:szCs w:val="24"/>
          <w:lang w:val="en-US"/>
        </w:rPr>
        <w:t>dialogue between citizens and the State.</w:t>
      </w:r>
    </w:p>
    <w:p w:rsidR="00C67643" w:rsidRDefault="00C67643" w:rsidP="00C67643">
      <w:pPr>
        <w:spacing w:after="0" w:line="240" w:lineRule="auto"/>
        <w:ind w:firstLine="709"/>
        <w:jc w:val="both"/>
        <w:rPr>
          <w:rFonts w:asciiTheme="majorBidi" w:hAnsiTheme="majorBidi" w:cstheme="majorBidi"/>
          <w:sz w:val="24"/>
          <w:szCs w:val="24"/>
          <w:lang w:val="en-US"/>
        </w:rPr>
      </w:pPr>
    </w:p>
    <w:p w:rsidR="00C67643" w:rsidRPr="00C67643" w:rsidRDefault="00C67643" w:rsidP="00C67643">
      <w:pPr>
        <w:spacing w:after="0" w:line="240" w:lineRule="auto"/>
        <w:ind w:firstLine="709"/>
        <w:jc w:val="both"/>
        <w:rPr>
          <w:rFonts w:asciiTheme="majorBidi" w:hAnsiTheme="majorBidi" w:cstheme="majorBidi"/>
          <w:sz w:val="24"/>
          <w:szCs w:val="24"/>
          <w:lang w:val="en-US"/>
        </w:rPr>
      </w:pPr>
    </w:p>
    <w:p w:rsidR="00BA3F19" w:rsidRDefault="00BA3F19" w:rsidP="00C67643">
      <w:pPr>
        <w:pStyle w:val="Titre2"/>
        <w:spacing w:before="0" w:line="240" w:lineRule="auto"/>
        <w:rPr>
          <w:rFonts w:asciiTheme="majorBidi" w:hAnsiTheme="majorBidi"/>
          <w:color w:val="auto"/>
          <w:sz w:val="24"/>
          <w:szCs w:val="24"/>
          <w:u w:val="single"/>
          <w:lang w:val="en-US"/>
        </w:rPr>
      </w:pPr>
      <w:r w:rsidRPr="00C67643">
        <w:rPr>
          <w:rFonts w:asciiTheme="majorBidi" w:hAnsiTheme="majorBidi"/>
          <w:color w:val="auto"/>
          <w:sz w:val="24"/>
          <w:szCs w:val="24"/>
          <w:u w:val="single"/>
          <w:lang w:val="en-US"/>
        </w:rPr>
        <w:t>Missio</w:t>
      </w:r>
      <w:r w:rsidR="00021A20" w:rsidRPr="00C67643">
        <w:rPr>
          <w:rFonts w:asciiTheme="majorBidi" w:hAnsiTheme="majorBidi"/>
          <w:color w:val="auto"/>
          <w:sz w:val="24"/>
          <w:szCs w:val="24"/>
          <w:u w:val="single"/>
          <w:lang w:val="en-US"/>
        </w:rPr>
        <w:t xml:space="preserve">n and goals </w:t>
      </w:r>
    </w:p>
    <w:p w:rsidR="00C67643" w:rsidRDefault="00C67643" w:rsidP="00C67643">
      <w:pPr>
        <w:spacing w:after="0" w:line="240" w:lineRule="auto"/>
        <w:jc w:val="both"/>
        <w:rPr>
          <w:lang w:val="en-US"/>
        </w:rPr>
      </w:pPr>
    </w:p>
    <w:p w:rsidR="00AD0FE2" w:rsidRDefault="008B19EF" w:rsidP="00C67643">
      <w:pPr>
        <w:spacing w:after="0" w:line="240" w:lineRule="auto"/>
        <w:jc w:val="both"/>
        <w:rPr>
          <w:rFonts w:asciiTheme="majorBidi" w:hAnsiTheme="majorBidi" w:cstheme="majorBidi"/>
          <w:sz w:val="24"/>
          <w:szCs w:val="24"/>
          <w:lang w:val="en-US"/>
        </w:rPr>
      </w:pPr>
      <w:r w:rsidRPr="00C67643">
        <w:rPr>
          <w:rFonts w:asciiTheme="majorBidi" w:hAnsiTheme="majorBidi" w:cstheme="majorBidi"/>
          <w:sz w:val="24"/>
          <w:szCs w:val="24"/>
          <w:lang w:val="en-US"/>
        </w:rPr>
        <w:t xml:space="preserve">The Civic Chamber of the Russian Federation (CCRF) </w:t>
      </w:r>
      <w:r w:rsidR="0047192F" w:rsidRPr="00C67643">
        <w:rPr>
          <w:rFonts w:asciiTheme="majorBidi" w:hAnsiTheme="majorBidi" w:cstheme="majorBidi"/>
          <w:sz w:val="24"/>
          <w:szCs w:val="24"/>
          <w:lang w:val="en-US"/>
        </w:rPr>
        <w:t xml:space="preserve">was </w:t>
      </w:r>
      <w:r w:rsidR="00191566" w:rsidRPr="00C67643">
        <w:rPr>
          <w:rFonts w:asciiTheme="majorBidi" w:hAnsiTheme="majorBidi" w:cstheme="majorBidi"/>
          <w:sz w:val="24"/>
          <w:szCs w:val="24"/>
          <w:lang w:val="en-US"/>
        </w:rPr>
        <w:t xml:space="preserve">established on April 4, 2005 by the </w:t>
      </w:r>
      <w:r w:rsidR="00BA3F19" w:rsidRPr="00C67643">
        <w:rPr>
          <w:rFonts w:asciiTheme="majorBidi" w:hAnsiTheme="majorBidi" w:cstheme="majorBidi"/>
          <w:sz w:val="24"/>
          <w:szCs w:val="24"/>
          <w:lang w:val="en-US"/>
        </w:rPr>
        <w:t>F</w:t>
      </w:r>
      <w:r w:rsidR="00191566" w:rsidRPr="00C67643">
        <w:rPr>
          <w:rFonts w:asciiTheme="majorBidi" w:hAnsiTheme="majorBidi" w:cstheme="majorBidi"/>
          <w:sz w:val="24"/>
          <w:szCs w:val="24"/>
          <w:lang w:val="en-US"/>
        </w:rPr>
        <w:t xml:space="preserve">ederal </w:t>
      </w:r>
      <w:r w:rsidR="00BA3F19" w:rsidRPr="00C67643">
        <w:rPr>
          <w:rFonts w:asciiTheme="majorBidi" w:hAnsiTheme="majorBidi" w:cstheme="majorBidi"/>
          <w:sz w:val="24"/>
          <w:szCs w:val="24"/>
          <w:lang w:val="en-US"/>
        </w:rPr>
        <w:t>L</w:t>
      </w:r>
      <w:r w:rsidR="00191566" w:rsidRPr="00C67643">
        <w:rPr>
          <w:rFonts w:asciiTheme="majorBidi" w:hAnsiTheme="majorBidi" w:cstheme="majorBidi"/>
          <w:sz w:val="24"/>
          <w:szCs w:val="24"/>
          <w:lang w:val="en-US"/>
        </w:rPr>
        <w:t xml:space="preserve">aw №32 </w:t>
      </w:r>
      <w:r w:rsidR="004F2E2B" w:rsidRPr="00C67643">
        <w:rPr>
          <w:rFonts w:asciiTheme="majorBidi" w:hAnsiTheme="majorBidi" w:cstheme="majorBidi"/>
          <w:sz w:val="24"/>
          <w:szCs w:val="24"/>
          <w:lang w:val="en-US"/>
        </w:rPr>
        <w:t>“On the Civic Chamber of the Russian Federation</w:t>
      </w:r>
      <w:r w:rsidR="00E3231D" w:rsidRPr="00C67643">
        <w:rPr>
          <w:rFonts w:asciiTheme="majorBidi" w:hAnsiTheme="majorBidi" w:cstheme="majorBidi"/>
          <w:sz w:val="24"/>
          <w:szCs w:val="24"/>
          <w:lang w:val="en-US"/>
        </w:rPr>
        <w:t xml:space="preserve">” </w:t>
      </w:r>
      <w:r w:rsidR="00AD0FE2" w:rsidRPr="00C67643">
        <w:rPr>
          <w:rFonts w:asciiTheme="majorBidi" w:hAnsiTheme="majorBidi" w:cstheme="majorBidi"/>
          <w:sz w:val="24"/>
          <w:szCs w:val="24"/>
          <w:lang w:val="en-US"/>
        </w:rPr>
        <w:t xml:space="preserve">to secure </w:t>
      </w:r>
      <w:r w:rsidR="00E3231D" w:rsidRPr="00C67643">
        <w:rPr>
          <w:rFonts w:asciiTheme="majorBidi" w:hAnsiTheme="majorBidi" w:cstheme="majorBidi"/>
          <w:sz w:val="24"/>
          <w:szCs w:val="24"/>
          <w:lang w:val="en-US"/>
        </w:rPr>
        <w:t xml:space="preserve">effective </w:t>
      </w:r>
      <w:r w:rsidR="00AD0FE2" w:rsidRPr="00C67643">
        <w:rPr>
          <w:rFonts w:asciiTheme="majorBidi" w:hAnsiTheme="majorBidi" w:cstheme="majorBidi"/>
          <w:sz w:val="24"/>
          <w:szCs w:val="24"/>
          <w:lang w:val="en-US"/>
        </w:rPr>
        <w:t>channels for dialogue and interaction between Russian citizens and</w:t>
      </w:r>
      <w:r w:rsidR="00E3231D" w:rsidRPr="00C67643">
        <w:rPr>
          <w:rFonts w:asciiTheme="majorBidi" w:hAnsiTheme="majorBidi" w:cstheme="majorBidi"/>
          <w:sz w:val="24"/>
          <w:szCs w:val="24"/>
          <w:lang w:val="en-US"/>
        </w:rPr>
        <w:t xml:space="preserve"> federal, regional</w:t>
      </w:r>
      <w:r w:rsidR="00F359E3" w:rsidRPr="00C67643">
        <w:rPr>
          <w:rFonts w:asciiTheme="majorBidi" w:hAnsiTheme="majorBidi" w:cstheme="majorBidi"/>
          <w:sz w:val="24"/>
          <w:szCs w:val="24"/>
          <w:lang w:val="en-US"/>
        </w:rPr>
        <w:t xml:space="preserve"> and local authorities so that the interests and demands of the civil society are taken into account while elaborating national policies</w:t>
      </w:r>
      <w:r w:rsidR="003E0D3E" w:rsidRPr="00C67643">
        <w:rPr>
          <w:rFonts w:asciiTheme="majorBidi" w:hAnsiTheme="majorBidi" w:cstheme="majorBidi"/>
          <w:sz w:val="24"/>
          <w:szCs w:val="24"/>
          <w:lang w:val="en-US"/>
        </w:rPr>
        <w:t xml:space="preserve"> in different fields</w:t>
      </w:r>
      <w:r w:rsidR="00F359E3" w:rsidRPr="00C67643">
        <w:rPr>
          <w:rFonts w:asciiTheme="majorBidi" w:hAnsiTheme="majorBidi" w:cstheme="majorBidi"/>
          <w:sz w:val="24"/>
          <w:szCs w:val="24"/>
          <w:lang w:val="en-US"/>
        </w:rPr>
        <w:t xml:space="preserve">. </w:t>
      </w:r>
    </w:p>
    <w:p w:rsidR="00C67643" w:rsidRPr="00C67643" w:rsidRDefault="00C67643" w:rsidP="00C67643">
      <w:pPr>
        <w:spacing w:after="0" w:line="240" w:lineRule="auto"/>
        <w:ind w:firstLine="709"/>
        <w:jc w:val="both"/>
        <w:rPr>
          <w:rFonts w:asciiTheme="majorBidi" w:hAnsiTheme="majorBidi" w:cstheme="majorBidi"/>
          <w:sz w:val="24"/>
          <w:szCs w:val="24"/>
          <w:lang w:val="en-US"/>
        </w:rPr>
      </w:pPr>
    </w:p>
    <w:p w:rsidR="0018357B" w:rsidRPr="00C67643" w:rsidRDefault="0018357B" w:rsidP="00C67643">
      <w:pPr>
        <w:spacing w:after="0" w:line="240" w:lineRule="auto"/>
        <w:ind w:firstLine="709"/>
        <w:jc w:val="both"/>
        <w:rPr>
          <w:rFonts w:asciiTheme="majorBidi" w:hAnsiTheme="majorBidi" w:cstheme="majorBidi"/>
          <w:sz w:val="24"/>
          <w:szCs w:val="24"/>
          <w:lang w:val="en-US"/>
        </w:rPr>
      </w:pPr>
      <w:r w:rsidRPr="00C67643">
        <w:rPr>
          <w:rFonts w:asciiTheme="majorBidi" w:hAnsiTheme="majorBidi" w:cstheme="majorBidi"/>
          <w:sz w:val="24"/>
          <w:szCs w:val="24"/>
          <w:lang w:val="en-US"/>
        </w:rPr>
        <w:lastRenderedPageBreak/>
        <w:t>The Civic Chamber sets among others the following priorities:</w:t>
      </w:r>
    </w:p>
    <w:p w:rsidR="0018357B" w:rsidRPr="00C67643" w:rsidRDefault="0018357B" w:rsidP="00C67643">
      <w:pPr>
        <w:pStyle w:val="Paragraphedeliste"/>
        <w:numPr>
          <w:ilvl w:val="0"/>
          <w:numId w:val="3"/>
        </w:numPr>
        <w:spacing w:after="0" w:line="240" w:lineRule="auto"/>
        <w:jc w:val="both"/>
        <w:rPr>
          <w:rFonts w:asciiTheme="majorBidi" w:hAnsiTheme="majorBidi" w:cstheme="majorBidi"/>
          <w:sz w:val="24"/>
          <w:szCs w:val="24"/>
          <w:lang w:val="en-US"/>
        </w:rPr>
      </w:pPr>
      <w:r w:rsidRPr="00C67643">
        <w:rPr>
          <w:rFonts w:asciiTheme="majorBidi" w:hAnsiTheme="majorBidi" w:cstheme="majorBidi"/>
          <w:sz w:val="24"/>
          <w:szCs w:val="24"/>
          <w:lang w:val="en-US"/>
        </w:rPr>
        <w:t>Engaging citizens and NGOs in the implementation of governmental policies;</w:t>
      </w:r>
    </w:p>
    <w:p w:rsidR="0018357B" w:rsidRPr="00C67643" w:rsidRDefault="0018357B" w:rsidP="00C67643">
      <w:pPr>
        <w:pStyle w:val="Paragraphedeliste"/>
        <w:numPr>
          <w:ilvl w:val="0"/>
          <w:numId w:val="3"/>
        </w:numPr>
        <w:spacing w:after="0" w:line="240" w:lineRule="auto"/>
        <w:jc w:val="both"/>
        <w:rPr>
          <w:rFonts w:asciiTheme="majorBidi" w:hAnsiTheme="majorBidi" w:cstheme="majorBidi"/>
          <w:sz w:val="24"/>
          <w:szCs w:val="24"/>
          <w:lang w:val="en-US"/>
        </w:rPr>
      </w:pPr>
      <w:r w:rsidRPr="00C67643">
        <w:rPr>
          <w:rFonts w:asciiTheme="majorBidi" w:hAnsiTheme="majorBidi" w:cstheme="majorBidi"/>
          <w:sz w:val="24"/>
          <w:szCs w:val="24"/>
          <w:lang w:val="en-US"/>
        </w:rPr>
        <w:t xml:space="preserve">Putting forward and supporting civil </w:t>
      </w:r>
      <w:r w:rsidR="007866FA" w:rsidRPr="00C67643">
        <w:rPr>
          <w:rFonts w:asciiTheme="majorBidi" w:hAnsiTheme="majorBidi" w:cstheme="majorBidi"/>
          <w:sz w:val="24"/>
          <w:szCs w:val="24"/>
          <w:lang w:val="en-US"/>
        </w:rPr>
        <w:t xml:space="preserve">society initiatives </w:t>
      </w:r>
      <w:r w:rsidRPr="00C67643">
        <w:rPr>
          <w:rFonts w:asciiTheme="majorBidi" w:hAnsiTheme="majorBidi" w:cstheme="majorBidi"/>
          <w:sz w:val="24"/>
          <w:szCs w:val="24"/>
          <w:lang w:val="en-US"/>
        </w:rPr>
        <w:t>of nati</w:t>
      </w:r>
      <w:r w:rsidR="007866FA" w:rsidRPr="00C67643">
        <w:rPr>
          <w:rFonts w:asciiTheme="majorBidi" w:hAnsiTheme="majorBidi" w:cstheme="majorBidi"/>
          <w:sz w:val="24"/>
          <w:szCs w:val="24"/>
          <w:lang w:val="en-US"/>
        </w:rPr>
        <w:t>onal importance for Russia to promote human</w:t>
      </w:r>
      <w:r w:rsidRPr="00C67643">
        <w:rPr>
          <w:rFonts w:asciiTheme="majorBidi" w:hAnsiTheme="majorBidi" w:cstheme="majorBidi"/>
          <w:sz w:val="24"/>
          <w:szCs w:val="24"/>
          <w:lang w:val="en-US"/>
        </w:rPr>
        <w:t xml:space="preserve"> rights, </w:t>
      </w:r>
      <w:r w:rsidR="007866FA" w:rsidRPr="00C67643">
        <w:rPr>
          <w:rFonts w:asciiTheme="majorBidi" w:hAnsiTheme="majorBidi" w:cstheme="majorBidi"/>
          <w:sz w:val="24"/>
          <w:szCs w:val="24"/>
          <w:lang w:val="en-US"/>
        </w:rPr>
        <w:t xml:space="preserve">basic </w:t>
      </w:r>
      <w:r w:rsidRPr="00C67643">
        <w:rPr>
          <w:rFonts w:asciiTheme="majorBidi" w:hAnsiTheme="majorBidi" w:cstheme="majorBidi"/>
          <w:sz w:val="24"/>
          <w:szCs w:val="24"/>
          <w:lang w:val="en-US"/>
        </w:rPr>
        <w:t>freedoms and legitimat</w:t>
      </w:r>
      <w:r w:rsidR="007866FA" w:rsidRPr="00C67643">
        <w:rPr>
          <w:rFonts w:asciiTheme="majorBidi" w:hAnsiTheme="majorBidi" w:cstheme="majorBidi"/>
          <w:sz w:val="24"/>
          <w:szCs w:val="24"/>
          <w:lang w:val="en-US"/>
        </w:rPr>
        <w:t>e interests of Russian citizens</w:t>
      </w:r>
      <w:r w:rsidRPr="00C67643">
        <w:rPr>
          <w:rFonts w:asciiTheme="majorBidi" w:hAnsiTheme="majorBidi" w:cstheme="majorBidi"/>
          <w:sz w:val="24"/>
          <w:szCs w:val="24"/>
          <w:lang w:val="en-US"/>
        </w:rPr>
        <w:t>;</w:t>
      </w:r>
    </w:p>
    <w:p w:rsidR="0018357B" w:rsidRPr="00C67643" w:rsidRDefault="0018357B" w:rsidP="00C67643">
      <w:pPr>
        <w:pStyle w:val="Paragraphedeliste"/>
        <w:numPr>
          <w:ilvl w:val="0"/>
          <w:numId w:val="3"/>
        </w:numPr>
        <w:spacing w:after="0" w:line="240" w:lineRule="auto"/>
        <w:jc w:val="both"/>
        <w:rPr>
          <w:rFonts w:asciiTheme="majorBidi" w:hAnsiTheme="majorBidi" w:cstheme="majorBidi"/>
          <w:sz w:val="24"/>
          <w:szCs w:val="24"/>
          <w:lang w:val="en-US"/>
        </w:rPr>
      </w:pPr>
      <w:r w:rsidRPr="00C67643">
        <w:rPr>
          <w:rFonts w:asciiTheme="majorBidi" w:hAnsiTheme="majorBidi" w:cstheme="majorBidi"/>
          <w:sz w:val="24"/>
          <w:szCs w:val="24"/>
          <w:lang w:val="en-US"/>
        </w:rPr>
        <w:t xml:space="preserve">Conducting public expertise of federal </w:t>
      </w:r>
      <w:r w:rsidR="007866FA" w:rsidRPr="00C67643">
        <w:rPr>
          <w:rFonts w:asciiTheme="majorBidi" w:hAnsiTheme="majorBidi" w:cstheme="majorBidi"/>
          <w:sz w:val="24"/>
          <w:szCs w:val="24"/>
          <w:lang w:val="en-US"/>
        </w:rPr>
        <w:t xml:space="preserve">and regional </w:t>
      </w:r>
      <w:r w:rsidRPr="00C67643">
        <w:rPr>
          <w:rFonts w:asciiTheme="majorBidi" w:hAnsiTheme="majorBidi" w:cstheme="majorBidi"/>
          <w:sz w:val="24"/>
          <w:szCs w:val="24"/>
          <w:lang w:val="en-US"/>
        </w:rPr>
        <w:t xml:space="preserve">bills of the Russian Federation, as well as draft </w:t>
      </w:r>
      <w:r w:rsidR="007866FA" w:rsidRPr="00C67643">
        <w:rPr>
          <w:rFonts w:asciiTheme="majorBidi" w:hAnsiTheme="majorBidi" w:cstheme="majorBidi"/>
          <w:sz w:val="24"/>
          <w:szCs w:val="24"/>
          <w:lang w:val="en-US"/>
        </w:rPr>
        <w:t>regulations of Russian governing</w:t>
      </w:r>
      <w:r w:rsidRPr="00C67643">
        <w:rPr>
          <w:rFonts w:asciiTheme="majorBidi" w:hAnsiTheme="majorBidi" w:cstheme="majorBidi"/>
          <w:sz w:val="24"/>
          <w:szCs w:val="24"/>
          <w:lang w:val="en-US"/>
        </w:rPr>
        <w:t xml:space="preserve"> bodies and local authorities;</w:t>
      </w:r>
    </w:p>
    <w:p w:rsidR="0018357B" w:rsidRPr="00C67643" w:rsidRDefault="0018357B" w:rsidP="00C67643">
      <w:pPr>
        <w:pStyle w:val="Paragraphedeliste"/>
        <w:numPr>
          <w:ilvl w:val="0"/>
          <w:numId w:val="3"/>
        </w:numPr>
        <w:spacing w:after="0" w:line="240" w:lineRule="auto"/>
        <w:jc w:val="both"/>
        <w:rPr>
          <w:rFonts w:asciiTheme="majorBidi" w:hAnsiTheme="majorBidi" w:cstheme="majorBidi"/>
          <w:sz w:val="24"/>
          <w:szCs w:val="24"/>
          <w:lang w:val="en-US"/>
        </w:rPr>
      </w:pPr>
      <w:r w:rsidRPr="00C67643">
        <w:rPr>
          <w:rFonts w:asciiTheme="majorBidi" w:hAnsiTheme="majorBidi" w:cstheme="majorBidi"/>
          <w:sz w:val="24"/>
          <w:szCs w:val="24"/>
          <w:lang w:val="en-US"/>
        </w:rPr>
        <w:t xml:space="preserve">Exerting public control over the activities of </w:t>
      </w:r>
      <w:r w:rsidR="007866FA" w:rsidRPr="00C67643">
        <w:rPr>
          <w:rFonts w:asciiTheme="majorBidi" w:hAnsiTheme="majorBidi" w:cstheme="majorBidi"/>
          <w:sz w:val="24"/>
          <w:szCs w:val="24"/>
          <w:lang w:val="en-US"/>
        </w:rPr>
        <w:t xml:space="preserve">the Russian government, federal, regional and local </w:t>
      </w:r>
      <w:r w:rsidRPr="00C67643">
        <w:rPr>
          <w:rFonts w:asciiTheme="majorBidi" w:hAnsiTheme="majorBidi" w:cstheme="majorBidi"/>
          <w:sz w:val="24"/>
          <w:szCs w:val="24"/>
          <w:lang w:val="en-US"/>
        </w:rPr>
        <w:t>authorities;</w:t>
      </w:r>
    </w:p>
    <w:p w:rsidR="0018357B" w:rsidRPr="00C67643" w:rsidRDefault="0018357B" w:rsidP="00C67643">
      <w:pPr>
        <w:pStyle w:val="Paragraphedeliste"/>
        <w:numPr>
          <w:ilvl w:val="0"/>
          <w:numId w:val="3"/>
        </w:numPr>
        <w:spacing w:after="0" w:line="240" w:lineRule="auto"/>
        <w:jc w:val="both"/>
        <w:rPr>
          <w:rFonts w:asciiTheme="majorBidi" w:hAnsiTheme="majorBidi" w:cstheme="majorBidi"/>
          <w:sz w:val="24"/>
          <w:szCs w:val="24"/>
          <w:lang w:val="en-US"/>
        </w:rPr>
      </w:pPr>
      <w:r w:rsidRPr="00C67643">
        <w:rPr>
          <w:rFonts w:asciiTheme="majorBidi" w:hAnsiTheme="majorBidi" w:cstheme="majorBidi"/>
          <w:sz w:val="24"/>
          <w:szCs w:val="24"/>
          <w:lang w:val="en-US"/>
        </w:rPr>
        <w:t xml:space="preserve">Drawing up recommendations for Russian authorities </w:t>
      </w:r>
      <w:r w:rsidR="00242546" w:rsidRPr="00C67643">
        <w:rPr>
          <w:rFonts w:asciiTheme="majorBidi" w:hAnsiTheme="majorBidi" w:cstheme="majorBidi"/>
          <w:sz w:val="24"/>
          <w:szCs w:val="24"/>
          <w:lang w:val="en-US"/>
        </w:rPr>
        <w:t xml:space="preserve">in the shaping of the national policies to develop non-commercial sector and </w:t>
      </w:r>
      <w:r w:rsidRPr="00C67643">
        <w:rPr>
          <w:rFonts w:asciiTheme="majorBidi" w:hAnsiTheme="majorBidi" w:cstheme="majorBidi"/>
          <w:sz w:val="24"/>
          <w:szCs w:val="24"/>
          <w:lang w:val="en-US"/>
        </w:rPr>
        <w:t xml:space="preserve">to promote </w:t>
      </w:r>
      <w:r w:rsidR="00242546" w:rsidRPr="00C67643">
        <w:rPr>
          <w:rFonts w:asciiTheme="majorBidi" w:hAnsiTheme="majorBidi" w:cstheme="majorBidi"/>
          <w:sz w:val="24"/>
          <w:szCs w:val="24"/>
          <w:lang w:val="en-US"/>
        </w:rPr>
        <w:t xml:space="preserve">mature </w:t>
      </w:r>
      <w:r w:rsidRPr="00C67643">
        <w:rPr>
          <w:rFonts w:asciiTheme="majorBidi" w:hAnsiTheme="majorBidi" w:cstheme="majorBidi"/>
          <w:sz w:val="24"/>
          <w:szCs w:val="24"/>
          <w:lang w:val="en-US"/>
        </w:rPr>
        <w:t>civil society in Russia;</w:t>
      </w:r>
    </w:p>
    <w:p w:rsidR="0018357B" w:rsidRPr="00C67643" w:rsidRDefault="0018357B" w:rsidP="00C67643">
      <w:pPr>
        <w:pStyle w:val="Paragraphedeliste"/>
        <w:numPr>
          <w:ilvl w:val="0"/>
          <w:numId w:val="3"/>
        </w:numPr>
        <w:spacing w:after="0" w:line="240" w:lineRule="auto"/>
        <w:jc w:val="both"/>
        <w:rPr>
          <w:rFonts w:asciiTheme="majorBidi" w:hAnsiTheme="majorBidi" w:cstheme="majorBidi"/>
          <w:sz w:val="24"/>
          <w:szCs w:val="24"/>
          <w:lang w:val="en-US"/>
        </w:rPr>
      </w:pPr>
      <w:r w:rsidRPr="00C67643">
        <w:rPr>
          <w:rFonts w:asciiTheme="majorBidi" w:hAnsiTheme="majorBidi" w:cstheme="majorBidi"/>
          <w:sz w:val="24"/>
          <w:szCs w:val="24"/>
          <w:lang w:val="en-US"/>
        </w:rPr>
        <w:t xml:space="preserve">Providing informational, methodological and other forms of support to the </w:t>
      </w:r>
      <w:r w:rsidR="00242546" w:rsidRPr="00C67643">
        <w:rPr>
          <w:rFonts w:asciiTheme="majorBidi" w:hAnsiTheme="majorBidi" w:cstheme="majorBidi"/>
          <w:sz w:val="24"/>
          <w:szCs w:val="24"/>
          <w:lang w:val="en-US"/>
        </w:rPr>
        <w:t>regional civic chambers</w:t>
      </w:r>
      <w:r w:rsidRPr="00C67643">
        <w:rPr>
          <w:rFonts w:asciiTheme="majorBidi" w:hAnsiTheme="majorBidi" w:cstheme="majorBidi"/>
          <w:sz w:val="24"/>
          <w:szCs w:val="24"/>
          <w:lang w:val="en-US"/>
        </w:rPr>
        <w:t xml:space="preserve"> of the Russian Federation;</w:t>
      </w:r>
    </w:p>
    <w:p w:rsidR="0018357B" w:rsidRPr="00C67643" w:rsidRDefault="0018357B" w:rsidP="00C67643">
      <w:pPr>
        <w:pStyle w:val="Paragraphedeliste"/>
        <w:numPr>
          <w:ilvl w:val="0"/>
          <w:numId w:val="3"/>
        </w:numPr>
        <w:spacing w:after="0" w:line="240" w:lineRule="auto"/>
        <w:jc w:val="both"/>
        <w:rPr>
          <w:rFonts w:asciiTheme="majorBidi" w:hAnsiTheme="majorBidi" w:cstheme="majorBidi"/>
          <w:sz w:val="24"/>
          <w:szCs w:val="24"/>
          <w:lang w:val="en-US"/>
        </w:rPr>
      </w:pPr>
      <w:r w:rsidRPr="00C67643">
        <w:rPr>
          <w:rFonts w:asciiTheme="majorBidi" w:hAnsiTheme="majorBidi" w:cstheme="majorBidi"/>
          <w:sz w:val="24"/>
          <w:szCs w:val="24"/>
          <w:lang w:val="en-US"/>
        </w:rPr>
        <w:t xml:space="preserve">Engaging citizens, NGOs and mass media in discussions on freedom of speech and press, right to spread information by all legal means and </w:t>
      </w:r>
      <w:r w:rsidR="00242546" w:rsidRPr="00C67643">
        <w:rPr>
          <w:rFonts w:asciiTheme="majorBidi" w:hAnsiTheme="majorBidi" w:cstheme="majorBidi"/>
          <w:sz w:val="24"/>
          <w:szCs w:val="24"/>
          <w:lang w:val="en-US"/>
        </w:rPr>
        <w:t>human rights protection</w:t>
      </w:r>
      <w:r w:rsidRPr="00C67643">
        <w:rPr>
          <w:rFonts w:asciiTheme="majorBidi" w:hAnsiTheme="majorBidi" w:cstheme="majorBidi"/>
          <w:sz w:val="24"/>
          <w:szCs w:val="24"/>
          <w:lang w:val="en-US"/>
        </w:rPr>
        <w:t xml:space="preserve"> in Russia;</w:t>
      </w:r>
    </w:p>
    <w:p w:rsidR="0018357B" w:rsidRPr="00C67643" w:rsidRDefault="0018357B" w:rsidP="00C67643">
      <w:pPr>
        <w:pStyle w:val="Paragraphedeliste"/>
        <w:numPr>
          <w:ilvl w:val="0"/>
          <w:numId w:val="3"/>
        </w:numPr>
        <w:spacing w:after="0" w:line="240" w:lineRule="auto"/>
        <w:jc w:val="both"/>
        <w:rPr>
          <w:rFonts w:asciiTheme="majorBidi" w:hAnsiTheme="majorBidi" w:cstheme="majorBidi"/>
          <w:sz w:val="24"/>
          <w:szCs w:val="24"/>
          <w:lang w:val="en-US"/>
        </w:rPr>
      </w:pPr>
      <w:r w:rsidRPr="00C67643">
        <w:rPr>
          <w:rFonts w:asciiTheme="majorBidi" w:hAnsiTheme="majorBidi" w:cstheme="majorBidi"/>
          <w:sz w:val="24"/>
          <w:szCs w:val="24"/>
          <w:lang w:val="en-US"/>
        </w:rPr>
        <w:t xml:space="preserve">Developing international cooperation and participating in </w:t>
      </w:r>
      <w:r w:rsidR="00242546" w:rsidRPr="00C67643">
        <w:rPr>
          <w:rFonts w:asciiTheme="majorBidi" w:hAnsiTheme="majorBidi" w:cstheme="majorBidi"/>
          <w:sz w:val="24"/>
          <w:szCs w:val="24"/>
          <w:lang w:val="en-US"/>
        </w:rPr>
        <w:t xml:space="preserve">the </w:t>
      </w:r>
      <w:r w:rsidRPr="00C67643">
        <w:rPr>
          <w:rFonts w:asciiTheme="majorBidi" w:hAnsiTheme="majorBidi" w:cstheme="majorBidi"/>
          <w:sz w:val="24"/>
          <w:szCs w:val="24"/>
          <w:lang w:val="en-US"/>
        </w:rPr>
        <w:t xml:space="preserve">activities of international </w:t>
      </w:r>
      <w:r w:rsidR="00242546" w:rsidRPr="00C67643">
        <w:rPr>
          <w:rFonts w:asciiTheme="majorBidi" w:hAnsiTheme="majorBidi" w:cstheme="majorBidi"/>
          <w:sz w:val="24"/>
          <w:szCs w:val="24"/>
          <w:lang w:val="en-US"/>
        </w:rPr>
        <w:t xml:space="preserve">organizations, multilateral </w:t>
      </w:r>
      <w:r w:rsidRPr="00C67643">
        <w:rPr>
          <w:rFonts w:asciiTheme="majorBidi" w:hAnsiTheme="majorBidi" w:cstheme="majorBidi"/>
          <w:sz w:val="24"/>
          <w:szCs w:val="24"/>
          <w:lang w:val="en-US"/>
        </w:rPr>
        <w:t>conferences, meetings and other events</w:t>
      </w:r>
      <w:r w:rsidR="00242546" w:rsidRPr="00C67643">
        <w:rPr>
          <w:rFonts w:asciiTheme="majorBidi" w:hAnsiTheme="majorBidi" w:cstheme="majorBidi"/>
          <w:sz w:val="24"/>
          <w:szCs w:val="24"/>
          <w:lang w:val="en-US"/>
        </w:rPr>
        <w:t xml:space="preserve"> of civil society dimension</w:t>
      </w:r>
      <w:r w:rsidRPr="00C67643">
        <w:rPr>
          <w:rFonts w:asciiTheme="majorBidi" w:hAnsiTheme="majorBidi" w:cstheme="majorBidi"/>
          <w:sz w:val="24"/>
          <w:szCs w:val="24"/>
          <w:lang w:val="en-US"/>
        </w:rPr>
        <w:t>.</w:t>
      </w:r>
    </w:p>
    <w:p w:rsidR="00C67643" w:rsidRPr="00C67643" w:rsidRDefault="00C67643" w:rsidP="00C67643">
      <w:pPr>
        <w:rPr>
          <w:lang w:val="en-US"/>
        </w:rPr>
      </w:pPr>
    </w:p>
    <w:p w:rsidR="002D47E1" w:rsidRPr="00C67643" w:rsidRDefault="007866FA" w:rsidP="00C67643">
      <w:pPr>
        <w:pStyle w:val="Titre2"/>
        <w:spacing w:before="0" w:line="240" w:lineRule="auto"/>
        <w:rPr>
          <w:rFonts w:asciiTheme="majorBidi" w:hAnsiTheme="majorBidi"/>
          <w:color w:val="auto"/>
          <w:sz w:val="24"/>
          <w:szCs w:val="24"/>
          <w:u w:val="single"/>
          <w:lang w:val="en-US"/>
        </w:rPr>
      </w:pPr>
      <w:r w:rsidRPr="00C67643">
        <w:rPr>
          <w:rFonts w:asciiTheme="majorBidi" w:hAnsiTheme="majorBidi"/>
          <w:color w:val="auto"/>
          <w:sz w:val="24"/>
          <w:szCs w:val="24"/>
          <w:u w:val="single"/>
          <w:lang w:val="en-US"/>
        </w:rPr>
        <w:t xml:space="preserve">Formation </w:t>
      </w:r>
    </w:p>
    <w:p w:rsidR="00C67643" w:rsidRDefault="00C67643" w:rsidP="00C67643">
      <w:pPr>
        <w:spacing w:after="0" w:line="240" w:lineRule="auto"/>
        <w:jc w:val="both"/>
        <w:rPr>
          <w:rFonts w:asciiTheme="majorBidi" w:hAnsiTheme="majorBidi" w:cstheme="majorBidi"/>
          <w:sz w:val="24"/>
          <w:szCs w:val="24"/>
          <w:lang w:val="en-US"/>
        </w:rPr>
      </w:pPr>
    </w:p>
    <w:p w:rsidR="007866FA" w:rsidRDefault="007866FA" w:rsidP="00C67643">
      <w:pPr>
        <w:spacing w:after="0" w:line="240" w:lineRule="auto"/>
        <w:jc w:val="both"/>
        <w:rPr>
          <w:rFonts w:asciiTheme="majorBidi" w:hAnsiTheme="majorBidi" w:cstheme="majorBidi"/>
          <w:sz w:val="24"/>
          <w:szCs w:val="24"/>
          <w:lang w:val="en-US"/>
        </w:rPr>
      </w:pPr>
      <w:r w:rsidRPr="00C67643">
        <w:rPr>
          <w:rFonts w:asciiTheme="majorBidi" w:hAnsiTheme="majorBidi" w:cstheme="majorBidi"/>
          <w:sz w:val="24"/>
          <w:szCs w:val="24"/>
          <w:lang w:val="en-US"/>
        </w:rPr>
        <w:t>The Civic Chamber consists of 126 members working on a voluntary basis, with their term o</w:t>
      </w:r>
      <w:r w:rsidR="00242546" w:rsidRPr="00C67643">
        <w:rPr>
          <w:rFonts w:asciiTheme="majorBidi" w:hAnsiTheme="majorBidi" w:cstheme="majorBidi"/>
          <w:sz w:val="24"/>
          <w:szCs w:val="24"/>
          <w:lang w:val="en-US"/>
        </w:rPr>
        <w:t xml:space="preserve">f office of </w:t>
      </w:r>
      <w:r w:rsidRPr="00C67643">
        <w:rPr>
          <w:rFonts w:asciiTheme="majorBidi" w:hAnsiTheme="majorBidi" w:cstheme="majorBidi"/>
          <w:sz w:val="24"/>
          <w:szCs w:val="24"/>
          <w:lang w:val="en-US"/>
        </w:rPr>
        <w:t>3 years (prior to 2011 – 2 years).</w:t>
      </w:r>
    </w:p>
    <w:p w:rsidR="00C67643" w:rsidRDefault="00C67643" w:rsidP="00C67643">
      <w:pPr>
        <w:spacing w:after="0" w:line="240" w:lineRule="auto"/>
        <w:jc w:val="both"/>
        <w:rPr>
          <w:rFonts w:asciiTheme="majorBidi" w:hAnsiTheme="majorBidi" w:cstheme="majorBidi"/>
          <w:sz w:val="24"/>
          <w:szCs w:val="24"/>
          <w:lang w:val="en-US"/>
        </w:rPr>
      </w:pPr>
    </w:p>
    <w:p w:rsidR="00A57171" w:rsidRDefault="00BA4260" w:rsidP="00C67643">
      <w:pPr>
        <w:spacing w:after="0" w:line="240" w:lineRule="auto"/>
        <w:jc w:val="both"/>
        <w:rPr>
          <w:rFonts w:asciiTheme="majorBidi" w:hAnsiTheme="majorBidi" w:cstheme="majorBidi"/>
          <w:sz w:val="24"/>
          <w:szCs w:val="24"/>
          <w:lang w:val="en-US"/>
        </w:rPr>
      </w:pPr>
      <w:r w:rsidRPr="00C67643">
        <w:rPr>
          <w:rFonts w:asciiTheme="majorBidi" w:hAnsiTheme="majorBidi" w:cstheme="majorBidi"/>
          <w:sz w:val="24"/>
          <w:szCs w:val="24"/>
          <w:lang w:val="en-US"/>
        </w:rPr>
        <w:t>The CCRF</w:t>
      </w:r>
      <w:r w:rsidR="00AD0FE2" w:rsidRPr="00C67643">
        <w:rPr>
          <w:rFonts w:asciiTheme="majorBidi" w:hAnsiTheme="majorBidi" w:cstheme="majorBidi"/>
          <w:sz w:val="24"/>
          <w:szCs w:val="24"/>
          <w:lang w:val="en-US"/>
        </w:rPr>
        <w:t xml:space="preserve"> is formed in three stages. First, following consultations with </w:t>
      </w:r>
      <w:r w:rsidRPr="00C67643">
        <w:rPr>
          <w:rFonts w:asciiTheme="majorBidi" w:hAnsiTheme="majorBidi" w:cstheme="majorBidi"/>
          <w:sz w:val="24"/>
          <w:szCs w:val="24"/>
          <w:lang w:val="en-US"/>
        </w:rPr>
        <w:t xml:space="preserve">national </w:t>
      </w:r>
      <w:r w:rsidR="00AD0FE2" w:rsidRPr="00C67643">
        <w:rPr>
          <w:rFonts w:asciiTheme="majorBidi" w:hAnsiTheme="majorBidi" w:cstheme="majorBidi"/>
          <w:sz w:val="24"/>
          <w:szCs w:val="24"/>
          <w:lang w:val="en-US"/>
        </w:rPr>
        <w:t>NGOs and other civil society</w:t>
      </w:r>
      <w:r w:rsidRPr="00C67643">
        <w:rPr>
          <w:rFonts w:asciiTheme="majorBidi" w:hAnsiTheme="majorBidi" w:cstheme="majorBidi"/>
          <w:sz w:val="24"/>
          <w:szCs w:val="24"/>
          <w:lang w:val="en-US"/>
        </w:rPr>
        <w:t xml:space="preserve"> organizations</w:t>
      </w:r>
      <w:r w:rsidR="00AD0FE2" w:rsidRPr="00C67643">
        <w:rPr>
          <w:rFonts w:asciiTheme="majorBidi" w:hAnsiTheme="majorBidi" w:cstheme="majorBidi"/>
          <w:sz w:val="24"/>
          <w:szCs w:val="24"/>
          <w:lang w:val="en-US"/>
        </w:rPr>
        <w:t xml:space="preserve"> the President</w:t>
      </w:r>
      <w:r w:rsidR="00F359E3" w:rsidRPr="00C67643">
        <w:rPr>
          <w:rFonts w:asciiTheme="majorBidi" w:hAnsiTheme="majorBidi" w:cstheme="majorBidi"/>
          <w:sz w:val="24"/>
          <w:szCs w:val="24"/>
          <w:lang w:val="en-US"/>
        </w:rPr>
        <w:t xml:space="preserve"> of the Russian Federation</w:t>
      </w:r>
      <w:r w:rsidR="00AD0FE2" w:rsidRPr="00C67643">
        <w:rPr>
          <w:rFonts w:asciiTheme="majorBidi" w:hAnsiTheme="majorBidi" w:cstheme="majorBidi"/>
          <w:sz w:val="24"/>
          <w:szCs w:val="24"/>
          <w:lang w:val="en-US"/>
        </w:rPr>
        <w:t xml:space="preserve"> appoints 42 members of the Chamber</w:t>
      </w:r>
      <w:r w:rsidRPr="00C67643">
        <w:rPr>
          <w:rFonts w:asciiTheme="majorBidi" w:hAnsiTheme="majorBidi" w:cstheme="majorBidi"/>
          <w:sz w:val="24"/>
          <w:szCs w:val="24"/>
          <w:lang w:val="en-US"/>
        </w:rPr>
        <w:t>, selected among eminent</w:t>
      </w:r>
      <w:r w:rsidR="00AD0FE2" w:rsidRPr="00C67643">
        <w:rPr>
          <w:rFonts w:asciiTheme="majorBidi" w:hAnsiTheme="majorBidi" w:cstheme="majorBidi"/>
          <w:sz w:val="24"/>
          <w:szCs w:val="24"/>
          <w:lang w:val="en-US"/>
        </w:rPr>
        <w:t xml:space="preserve"> public figures. Second, </w:t>
      </w:r>
      <w:r w:rsidR="00F359E3" w:rsidRPr="00C67643">
        <w:rPr>
          <w:rFonts w:asciiTheme="majorBidi" w:hAnsiTheme="majorBidi" w:cstheme="majorBidi"/>
          <w:sz w:val="24"/>
          <w:szCs w:val="24"/>
          <w:lang w:val="en-US"/>
        </w:rPr>
        <w:t xml:space="preserve">the 42 members already approved by the President elect via preferential voting another 42 members among candidates nominated by all-Russian </w:t>
      </w:r>
      <w:r w:rsidRPr="00C67643">
        <w:rPr>
          <w:rFonts w:asciiTheme="majorBidi" w:hAnsiTheme="majorBidi" w:cstheme="majorBidi"/>
          <w:sz w:val="24"/>
          <w:szCs w:val="24"/>
          <w:lang w:val="en-US"/>
        </w:rPr>
        <w:t>civil society</w:t>
      </w:r>
      <w:r w:rsidR="00F359E3" w:rsidRPr="00C67643">
        <w:rPr>
          <w:rFonts w:asciiTheme="majorBidi" w:hAnsiTheme="majorBidi" w:cstheme="majorBidi"/>
          <w:sz w:val="24"/>
          <w:szCs w:val="24"/>
          <w:lang w:val="en-US"/>
        </w:rPr>
        <w:t xml:space="preserve"> associations and NGOs.</w:t>
      </w:r>
      <w:r w:rsidR="003254EF" w:rsidRPr="00C67643">
        <w:rPr>
          <w:rFonts w:asciiTheme="majorBidi" w:hAnsiTheme="majorBidi" w:cstheme="majorBidi"/>
          <w:sz w:val="24"/>
          <w:szCs w:val="24"/>
          <w:lang w:val="en-US"/>
        </w:rPr>
        <w:t xml:space="preserve"> </w:t>
      </w:r>
      <w:r w:rsidR="000D55EB" w:rsidRPr="00C67643">
        <w:rPr>
          <w:rFonts w:asciiTheme="majorBidi" w:hAnsiTheme="majorBidi" w:cstheme="majorBidi"/>
          <w:sz w:val="24"/>
          <w:szCs w:val="24"/>
          <w:lang w:val="en-US"/>
        </w:rPr>
        <w:t>Third</w:t>
      </w:r>
      <w:r w:rsidR="00F359E3" w:rsidRPr="00C67643">
        <w:rPr>
          <w:rFonts w:asciiTheme="majorBidi" w:hAnsiTheme="majorBidi" w:cstheme="majorBidi"/>
          <w:sz w:val="24"/>
          <w:szCs w:val="24"/>
          <w:lang w:val="en-US"/>
        </w:rPr>
        <w:t>, 84 members of the CCRF choose 42 representatives from regional an</w:t>
      </w:r>
      <w:r w:rsidR="000D55EB" w:rsidRPr="00C67643">
        <w:rPr>
          <w:rFonts w:asciiTheme="majorBidi" w:hAnsiTheme="majorBidi" w:cstheme="majorBidi"/>
          <w:sz w:val="24"/>
          <w:szCs w:val="24"/>
          <w:lang w:val="en-US"/>
        </w:rPr>
        <w:t xml:space="preserve">d inter-regional organizations from </w:t>
      </w:r>
      <w:r w:rsidR="003254EF" w:rsidRPr="00C67643">
        <w:rPr>
          <w:rFonts w:asciiTheme="majorBidi" w:hAnsiTheme="majorBidi" w:cstheme="majorBidi"/>
          <w:sz w:val="24"/>
          <w:szCs w:val="24"/>
          <w:lang w:val="en-US"/>
        </w:rPr>
        <w:t xml:space="preserve">each of the </w:t>
      </w:r>
      <w:r w:rsidR="000D55EB" w:rsidRPr="00C67643">
        <w:rPr>
          <w:rFonts w:asciiTheme="majorBidi" w:hAnsiTheme="majorBidi" w:cstheme="majorBidi"/>
          <w:sz w:val="24"/>
          <w:szCs w:val="24"/>
          <w:lang w:val="en-US"/>
        </w:rPr>
        <w:t>8</w:t>
      </w:r>
      <w:r w:rsidR="003254EF" w:rsidRPr="00C67643">
        <w:rPr>
          <w:rFonts w:asciiTheme="majorBidi" w:hAnsiTheme="majorBidi" w:cstheme="majorBidi"/>
          <w:sz w:val="24"/>
          <w:szCs w:val="24"/>
          <w:lang w:val="en-US"/>
        </w:rPr>
        <w:t xml:space="preserve"> federal districts of Russia.</w:t>
      </w:r>
    </w:p>
    <w:p w:rsidR="00C67643" w:rsidRDefault="00C67643" w:rsidP="00C67643">
      <w:pPr>
        <w:spacing w:after="0" w:line="240" w:lineRule="auto"/>
        <w:ind w:firstLine="709"/>
        <w:jc w:val="both"/>
        <w:rPr>
          <w:rFonts w:asciiTheme="majorBidi" w:hAnsiTheme="majorBidi" w:cstheme="majorBidi"/>
          <w:sz w:val="24"/>
          <w:szCs w:val="24"/>
          <w:lang w:val="en-US"/>
        </w:rPr>
      </w:pPr>
    </w:p>
    <w:p w:rsidR="00C67643" w:rsidRPr="00C67643" w:rsidRDefault="00C67643" w:rsidP="00C67643">
      <w:pPr>
        <w:spacing w:after="0" w:line="240" w:lineRule="auto"/>
        <w:ind w:firstLine="709"/>
        <w:jc w:val="both"/>
        <w:rPr>
          <w:rFonts w:asciiTheme="majorBidi" w:hAnsiTheme="majorBidi" w:cstheme="majorBidi"/>
          <w:sz w:val="24"/>
          <w:szCs w:val="24"/>
          <w:lang w:val="en-US"/>
        </w:rPr>
      </w:pPr>
    </w:p>
    <w:p w:rsidR="00741157" w:rsidRPr="00C67643" w:rsidRDefault="00A34166" w:rsidP="00C67643">
      <w:pPr>
        <w:pStyle w:val="Titre3"/>
        <w:spacing w:before="0" w:line="240" w:lineRule="auto"/>
        <w:rPr>
          <w:rFonts w:asciiTheme="majorBidi" w:hAnsiTheme="majorBidi"/>
          <w:color w:val="auto"/>
          <w:sz w:val="24"/>
          <w:szCs w:val="24"/>
          <w:u w:val="single"/>
          <w:lang w:val="en-US"/>
        </w:rPr>
      </w:pPr>
      <w:r w:rsidRPr="00C67643">
        <w:rPr>
          <w:rFonts w:asciiTheme="majorBidi" w:hAnsiTheme="majorBidi"/>
          <w:color w:val="auto"/>
          <w:sz w:val="24"/>
          <w:szCs w:val="24"/>
          <w:u w:val="single"/>
          <w:lang w:val="en-US"/>
        </w:rPr>
        <w:t>Structure</w:t>
      </w:r>
    </w:p>
    <w:p w:rsidR="00C67643" w:rsidRDefault="00C67643" w:rsidP="00C67643">
      <w:pPr>
        <w:spacing w:after="0" w:line="240" w:lineRule="auto"/>
        <w:jc w:val="both"/>
        <w:rPr>
          <w:rFonts w:asciiTheme="majorBidi" w:hAnsiTheme="majorBidi" w:cstheme="majorBidi"/>
          <w:sz w:val="24"/>
          <w:szCs w:val="24"/>
          <w:lang w:val="en-US"/>
        </w:rPr>
      </w:pPr>
    </w:p>
    <w:p w:rsidR="00242546" w:rsidRDefault="004E73C6" w:rsidP="00C67643">
      <w:pPr>
        <w:spacing w:after="0" w:line="240" w:lineRule="auto"/>
        <w:jc w:val="both"/>
        <w:rPr>
          <w:rFonts w:asciiTheme="majorBidi" w:hAnsiTheme="majorBidi" w:cstheme="majorBidi"/>
          <w:sz w:val="24"/>
          <w:szCs w:val="24"/>
          <w:lang w:val="en-US"/>
        </w:rPr>
      </w:pPr>
      <w:proofErr w:type="gramStart"/>
      <w:r w:rsidRPr="00C67643">
        <w:rPr>
          <w:rFonts w:asciiTheme="majorBidi" w:hAnsiTheme="majorBidi" w:cstheme="majorBidi"/>
          <w:sz w:val="24"/>
          <w:szCs w:val="24"/>
          <w:lang w:val="en-US"/>
        </w:rPr>
        <w:t>Each convocation</w:t>
      </w:r>
      <w:proofErr w:type="gramEnd"/>
      <w:r w:rsidRPr="00C67643">
        <w:rPr>
          <w:rFonts w:asciiTheme="majorBidi" w:hAnsiTheme="majorBidi" w:cstheme="majorBidi"/>
          <w:sz w:val="24"/>
          <w:szCs w:val="24"/>
          <w:lang w:val="en-US"/>
        </w:rPr>
        <w:t xml:space="preserve"> of the CCRF </w:t>
      </w:r>
      <w:r w:rsidR="00963704" w:rsidRPr="00C67643">
        <w:rPr>
          <w:rFonts w:asciiTheme="majorBidi" w:hAnsiTheme="majorBidi" w:cstheme="majorBidi"/>
          <w:sz w:val="24"/>
          <w:szCs w:val="24"/>
          <w:lang w:val="en-US"/>
        </w:rPr>
        <w:t>establishes</w:t>
      </w:r>
      <w:r w:rsidRPr="00C67643">
        <w:rPr>
          <w:rFonts w:asciiTheme="majorBidi" w:hAnsiTheme="majorBidi" w:cstheme="majorBidi"/>
          <w:sz w:val="24"/>
          <w:szCs w:val="24"/>
          <w:lang w:val="en-US"/>
        </w:rPr>
        <w:t xml:space="preserve"> Commissions</w:t>
      </w:r>
      <w:r w:rsidR="004306A9" w:rsidRPr="00C67643">
        <w:rPr>
          <w:rFonts w:asciiTheme="majorBidi" w:hAnsiTheme="majorBidi" w:cstheme="majorBidi"/>
          <w:sz w:val="24"/>
          <w:szCs w:val="24"/>
          <w:lang w:val="en-US"/>
        </w:rPr>
        <w:t>, main working bodies to deal with pressing issues of social and economic development</w:t>
      </w:r>
      <w:r w:rsidR="00247A46" w:rsidRPr="00C67643">
        <w:rPr>
          <w:rFonts w:asciiTheme="majorBidi" w:hAnsiTheme="majorBidi" w:cstheme="majorBidi"/>
          <w:sz w:val="24"/>
          <w:szCs w:val="24"/>
          <w:lang w:val="en-US"/>
        </w:rPr>
        <w:t xml:space="preserve">. </w:t>
      </w:r>
      <w:r w:rsidR="009D0DAA" w:rsidRPr="00C67643">
        <w:rPr>
          <w:rFonts w:asciiTheme="majorBidi" w:hAnsiTheme="majorBidi" w:cstheme="majorBidi"/>
          <w:sz w:val="24"/>
          <w:szCs w:val="24"/>
          <w:lang w:val="en-US"/>
        </w:rPr>
        <w:t>Each member</w:t>
      </w:r>
      <w:r w:rsidR="004306A9" w:rsidRPr="00C67643">
        <w:rPr>
          <w:rFonts w:asciiTheme="majorBidi" w:hAnsiTheme="majorBidi" w:cstheme="majorBidi"/>
          <w:sz w:val="24"/>
          <w:szCs w:val="24"/>
          <w:lang w:val="en-US"/>
        </w:rPr>
        <w:t xml:space="preserve"> of the CCRF</w:t>
      </w:r>
      <w:r w:rsidR="009D0DAA" w:rsidRPr="00C67643">
        <w:rPr>
          <w:rFonts w:asciiTheme="majorBidi" w:hAnsiTheme="majorBidi" w:cstheme="majorBidi"/>
          <w:sz w:val="24"/>
          <w:szCs w:val="24"/>
          <w:lang w:val="en-US"/>
        </w:rPr>
        <w:t xml:space="preserve"> </w:t>
      </w:r>
      <w:r w:rsidR="004306A9" w:rsidRPr="00C67643">
        <w:rPr>
          <w:rFonts w:asciiTheme="majorBidi" w:hAnsiTheme="majorBidi" w:cstheme="majorBidi"/>
          <w:sz w:val="24"/>
          <w:szCs w:val="24"/>
          <w:lang w:val="en-US"/>
        </w:rPr>
        <w:t xml:space="preserve">may </w:t>
      </w:r>
      <w:r w:rsidR="009D0DAA" w:rsidRPr="00C67643">
        <w:rPr>
          <w:rFonts w:asciiTheme="majorBidi" w:hAnsiTheme="majorBidi" w:cstheme="majorBidi"/>
          <w:sz w:val="24"/>
          <w:szCs w:val="24"/>
          <w:lang w:val="en-US"/>
        </w:rPr>
        <w:t xml:space="preserve">enter at least one Commission </w:t>
      </w:r>
      <w:r w:rsidR="004306A9" w:rsidRPr="00C67643">
        <w:rPr>
          <w:rFonts w:asciiTheme="majorBidi" w:hAnsiTheme="majorBidi" w:cstheme="majorBidi"/>
          <w:sz w:val="24"/>
          <w:szCs w:val="24"/>
          <w:lang w:val="en-US"/>
        </w:rPr>
        <w:t>with</w:t>
      </w:r>
      <w:r w:rsidR="009D0DAA" w:rsidRPr="00C67643">
        <w:rPr>
          <w:rFonts w:asciiTheme="majorBidi" w:hAnsiTheme="majorBidi" w:cstheme="majorBidi"/>
          <w:sz w:val="24"/>
          <w:szCs w:val="24"/>
          <w:lang w:val="en-US"/>
        </w:rPr>
        <w:t xml:space="preserve"> a casting vote</w:t>
      </w:r>
      <w:r w:rsidR="004306A9" w:rsidRPr="00C67643">
        <w:rPr>
          <w:rFonts w:asciiTheme="majorBidi" w:hAnsiTheme="majorBidi" w:cstheme="majorBidi"/>
          <w:sz w:val="24"/>
          <w:szCs w:val="24"/>
          <w:lang w:val="en-US"/>
        </w:rPr>
        <w:t xml:space="preserve"> and may join </w:t>
      </w:r>
      <w:r w:rsidR="009D0DAA" w:rsidRPr="00C67643">
        <w:rPr>
          <w:rFonts w:asciiTheme="majorBidi" w:hAnsiTheme="majorBidi" w:cstheme="majorBidi"/>
          <w:sz w:val="24"/>
          <w:szCs w:val="24"/>
          <w:lang w:val="en-US"/>
        </w:rPr>
        <w:t xml:space="preserve">any other Commission with a right of deliberative vote. </w:t>
      </w:r>
    </w:p>
    <w:p w:rsidR="00C67643" w:rsidRDefault="00C67643" w:rsidP="00C67643">
      <w:pPr>
        <w:spacing w:after="0" w:line="240" w:lineRule="auto"/>
        <w:jc w:val="both"/>
        <w:rPr>
          <w:rFonts w:asciiTheme="majorBidi" w:hAnsiTheme="majorBidi" w:cstheme="majorBidi"/>
          <w:sz w:val="24"/>
          <w:szCs w:val="24"/>
          <w:lang w:val="en-US"/>
        </w:rPr>
      </w:pPr>
    </w:p>
    <w:p w:rsidR="00A57171" w:rsidRDefault="00247A46" w:rsidP="00C67643">
      <w:pPr>
        <w:spacing w:after="0" w:line="240" w:lineRule="auto"/>
        <w:jc w:val="both"/>
        <w:rPr>
          <w:rFonts w:asciiTheme="majorBidi" w:hAnsiTheme="majorBidi" w:cstheme="majorBidi"/>
          <w:sz w:val="24"/>
          <w:szCs w:val="24"/>
          <w:lang w:val="en-US"/>
        </w:rPr>
      </w:pPr>
      <w:r w:rsidRPr="00C67643">
        <w:rPr>
          <w:rFonts w:asciiTheme="majorBidi" w:hAnsiTheme="majorBidi" w:cstheme="majorBidi"/>
          <w:sz w:val="24"/>
          <w:szCs w:val="24"/>
          <w:lang w:val="en-US"/>
        </w:rPr>
        <w:t>There are</w:t>
      </w:r>
      <w:r w:rsidR="00242546" w:rsidRPr="00C67643">
        <w:rPr>
          <w:rFonts w:asciiTheme="majorBidi" w:hAnsiTheme="majorBidi" w:cstheme="majorBidi"/>
          <w:sz w:val="24"/>
          <w:szCs w:val="24"/>
          <w:lang w:val="en-US"/>
        </w:rPr>
        <w:t xml:space="preserve"> total </w:t>
      </w:r>
      <w:r w:rsidR="004306A9" w:rsidRPr="00C67643">
        <w:rPr>
          <w:rFonts w:asciiTheme="majorBidi" w:hAnsiTheme="majorBidi" w:cstheme="majorBidi"/>
          <w:sz w:val="24"/>
          <w:szCs w:val="24"/>
          <w:lang w:val="en-US"/>
        </w:rPr>
        <w:t xml:space="preserve">12 Commissions, </w:t>
      </w:r>
      <w:r w:rsidRPr="00C67643">
        <w:rPr>
          <w:rFonts w:asciiTheme="majorBidi" w:hAnsiTheme="majorBidi" w:cstheme="majorBidi"/>
          <w:sz w:val="24"/>
          <w:szCs w:val="24"/>
          <w:lang w:val="en-US"/>
        </w:rPr>
        <w:t>5 Inter-</w:t>
      </w:r>
      <w:r w:rsidR="004306A9" w:rsidRPr="00C67643">
        <w:rPr>
          <w:rFonts w:asciiTheme="majorBidi" w:hAnsiTheme="majorBidi" w:cstheme="majorBidi"/>
          <w:sz w:val="24"/>
          <w:szCs w:val="24"/>
          <w:lang w:val="en-US"/>
        </w:rPr>
        <w:t>C</w:t>
      </w:r>
      <w:r w:rsidRPr="00C67643">
        <w:rPr>
          <w:rFonts w:asciiTheme="majorBidi" w:hAnsiTheme="majorBidi" w:cstheme="majorBidi"/>
          <w:sz w:val="24"/>
          <w:szCs w:val="24"/>
          <w:lang w:val="en-US"/>
        </w:rPr>
        <w:t xml:space="preserve">ommission </w:t>
      </w:r>
      <w:r w:rsidR="004306A9" w:rsidRPr="00C67643">
        <w:rPr>
          <w:rFonts w:asciiTheme="majorBidi" w:hAnsiTheme="majorBidi" w:cstheme="majorBidi"/>
          <w:sz w:val="24"/>
          <w:szCs w:val="24"/>
          <w:lang w:val="en-US"/>
        </w:rPr>
        <w:t>W</w:t>
      </w:r>
      <w:r w:rsidRPr="00C67643">
        <w:rPr>
          <w:rFonts w:asciiTheme="majorBidi" w:hAnsiTheme="majorBidi" w:cstheme="majorBidi"/>
          <w:sz w:val="24"/>
          <w:szCs w:val="24"/>
          <w:lang w:val="en-US"/>
        </w:rPr>
        <w:t xml:space="preserve">orking </w:t>
      </w:r>
      <w:r w:rsidR="004306A9" w:rsidRPr="00C67643">
        <w:rPr>
          <w:rFonts w:asciiTheme="majorBidi" w:hAnsiTheme="majorBidi" w:cstheme="majorBidi"/>
          <w:sz w:val="24"/>
          <w:szCs w:val="24"/>
          <w:lang w:val="en-US"/>
        </w:rPr>
        <w:t>G</w:t>
      </w:r>
      <w:r w:rsidRPr="00C67643">
        <w:rPr>
          <w:rFonts w:asciiTheme="majorBidi" w:hAnsiTheme="majorBidi" w:cstheme="majorBidi"/>
          <w:sz w:val="24"/>
          <w:szCs w:val="24"/>
          <w:lang w:val="en-US"/>
        </w:rPr>
        <w:t xml:space="preserve">roups and 3 </w:t>
      </w:r>
      <w:r w:rsidR="004306A9" w:rsidRPr="00C67643">
        <w:rPr>
          <w:rFonts w:asciiTheme="majorBidi" w:hAnsiTheme="majorBidi" w:cstheme="majorBidi"/>
          <w:sz w:val="24"/>
          <w:szCs w:val="24"/>
          <w:lang w:val="en-US"/>
        </w:rPr>
        <w:t xml:space="preserve">Research </w:t>
      </w:r>
      <w:r w:rsidRPr="00C67643">
        <w:rPr>
          <w:rFonts w:asciiTheme="majorBidi" w:hAnsiTheme="majorBidi" w:cstheme="majorBidi"/>
          <w:sz w:val="24"/>
          <w:szCs w:val="24"/>
          <w:lang w:val="en-US"/>
        </w:rPr>
        <w:t xml:space="preserve">Institutes </w:t>
      </w:r>
      <w:r w:rsidR="004306A9" w:rsidRPr="00C67643">
        <w:rPr>
          <w:rFonts w:asciiTheme="majorBidi" w:hAnsiTheme="majorBidi" w:cstheme="majorBidi"/>
          <w:sz w:val="24"/>
          <w:szCs w:val="24"/>
          <w:lang w:val="en-US"/>
        </w:rPr>
        <w:t>in the actual structure of the Chamber:</w:t>
      </w:r>
    </w:p>
    <w:p w:rsidR="00C67643" w:rsidRPr="00C67643" w:rsidRDefault="00C67643" w:rsidP="00C67643">
      <w:pPr>
        <w:spacing w:after="0" w:line="240" w:lineRule="auto"/>
        <w:ind w:firstLine="709"/>
        <w:jc w:val="both"/>
        <w:rPr>
          <w:rFonts w:asciiTheme="majorBidi" w:hAnsiTheme="majorBidi" w:cstheme="majorBidi"/>
          <w:sz w:val="24"/>
          <w:szCs w:val="24"/>
          <w:lang w:val="en-US"/>
        </w:rPr>
      </w:pPr>
    </w:p>
    <w:p w:rsidR="00A57171" w:rsidRPr="00C67643" w:rsidRDefault="00A57171" w:rsidP="00C67643">
      <w:pPr>
        <w:pStyle w:val="Titre3"/>
        <w:spacing w:before="0" w:line="240" w:lineRule="auto"/>
        <w:rPr>
          <w:rFonts w:asciiTheme="majorBidi" w:hAnsiTheme="majorBidi"/>
          <w:i/>
          <w:color w:val="auto"/>
          <w:sz w:val="24"/>
          <w:szCs w:val="24"/>
          <w:lang w:val="en-US"/>
        </w:rPr>
      </w:pPr>
      <w:r w:rsidRPr="00C67643">
        <w:rPr>
          <w:rFonts w:asciiTheme="majorBidi" w:hAnsiTheme="majorBidi"/>
          <w:i/>
          <w:color w:val="auto"/>
          <w:sz w:val="24"/>
          <w:szCs w:val="24"/>
          <w:lang w:val="en-US"/>
        </w:rPr>
        <w:t>C</w:t>
      </w:r>
      <w:r w:rsidR="004306A9" w:rsidRPr="00C67643">
        <w:rPr>
          <w:rFonts w:asciiTheme="majorBidi" w:hAnsiTheme="majorBidi"/>
          <w:i/>
          <w:color w:val="auto"/>
          <w:sz w:val="24"/>
          <w:szCs w:val="24"/>
          <w:lang w:val="en-US"/>
        </w:rPr>
        <w:t>ommissions</w:t>
      </w:r>
    </w:p>
    <w:p w:rsidR="00A57171" w:rsidRPr="00C67643" w:rsidRDefault="00A57171" w:rsidP="00C67643">
      <w:pPr>
        <w:pStyle w:val="Paragraphedeliste"/>
        <w:numPr>
          <w:ilvl w:val="0"/>
          <w:numId w:val="4"/>
        </w:numPr>
        <w:spacing w:after="0" w:line="240" w:lineRule="auto"/>
        <w:jc w:val="both"/>
        <w:rPr>
          <w:rFonts w:asciiTheme="majorBidi" w:hAnsiTheme="majorBidi" w:cstheme="majorBidi"/>
          <w:sz w:val="24"/>
          <w:szCs w:val="24"/>
          <w:lang w:val="en-US"/>
        </w:rPr>
      </w:pPr>
      <w:r w:rsidRPr="00C67643">
        <w:rPr>
          <w:rFonts w:asciiTheme="majorBidi" w:hAnsiTheme="majorBidi" w:cstheme="majorBidi"/>
          <w:sz w:val="24"/>
          <w:szCs w:val="24"/>
          <w:lang w:val="en-US"/>
        </w:rPr>
        <w:t>Commission on issues of civil society development</w:t>
      </w:r>
    </w:p>
    <w:p w:rsidR="00A57171" w:rsidRPr="00C67643" w:rsidRDefault="00A57171" w:rsidP="00C67643">
      <w:pPr>
        <w:pStyle w:val="Paragraphedeliste"/>
        <w:numPr>
          <w:ilvl w:val="0"/>
          <w:numId w:val="4"/>
        </w:numPr>
        <w:spacing w:after="0" w:line="240" w:lineRule="auto"/>
        <w:jc w:val="both"/>
        <w:rPr>
          <w:rFonts w:asciiTheme="majorBidi" w:hAnsiTheme="majorBidi" w:cstheme="majorBidi"/>
          <w:sz w:val="24"/>
          <w:szCs w:val="24"/>
          <w:lang w:val="en-US"/>
        </w:rPr>
      </w:pPr>
      <w:r w:rsidRPr="00C67643">
        <w:rPr>
          <w:rFonts w:asciiTheme="majorBidi" w:hAnsiTheme="majorBidi" w:cstheme="majorBidi"/>
          <w:sz w:val="24"/>
          <w:szCs w:val="24"/>
          <w:lang w:val="en-US"/>
        </w:rPr>
        <w:t>Commission on economic development and support of entrepreneurship</w:t>
      </w:r>
    </w:p>
    <w:p w:rsidR="00A57171" w:rsidRPr="00C67643" w:rsidRDefault="00A57171" w:rsidP="00C67643">
      <w:pPr>
        <w:pStyle w:val="Paragraphedeliste"/>
        <w:numPr>
          <w:ilvl w:val="0"/>
          <w:numId w:val="4"/>
        </w:numPr>
        <w:spacing w:after="0" w:line="240" w:lineRule="auto"/>
        <w:jc w:val="both"/>
        <w:rPr>
          <w:rFonts w:asciiTheme="majorBidi" w:hAnsiTheme="majorBidi" w:cstheme="majorBidi"/>
          <w:sz w:val="24"/>
          <w:szCs w:val="24"/>
          <w:lang w:val="en-US"/>
        </w:rPr>
      </w:pPr>
      <w:r w:rsidRPr="00C67643">
        <w:rPr>
          <w:rFonts w:asciiTheme="majorBidi" w:hAnsiTheme="majorBidi" w:cstheme="majorBidi"/>
          <w:sz w:val="24"/>
          <w:szCs w:val="24"/>
          <w:lang w:val="en-US"/>
        </w:rPr>
        <w:t>Commission on regional development and local governance</w:t>
      </w:r>
    </w:p>
    <w:p w:rsidR="00A57171" w:rsidRPr="00C67643" w:rsidRDefault="00A57171" w:rsidP="00C67643">
      <w:pPr>
        <w:pStyle w:val="Paragraphedeliste"/>
        <w:numPr>
          <w:ilvl w:val="0"/>
          <w:numId w:val="4"/>
        </w:numPr>
        <w:spacing w:after="0" w:line="240" w:lineRule="auto"/>
        <w:jc w:val="both"/>
        <w:rPr>
          <w:rFonts w:asciiTheme="majorBidi" w:hAnsiTheme="majorBidi" w:cstheme="majorBidi"/>
          <w:sz w:val="24"/>
          <w:szCs w:val="24"/>
          <w:lang w:val="en-US"/>
        </w:rPr>
      </w:pPr>
      <w:r w:rsidRPr="00C67643">
        <w:rPr>
          <w:rFonts w:asciiTheme="majorBidi" w:hAnsiTheme="majorBidi" w:cstheme="majorBidi"/>
          <w:sz w:val="24"/>
          <w:szCs w:val="24"/>
          <w:lang w:val="en-US"/>
        </w:rPr>
        <w:t>Commission on public control over law-enforcement and juridical system reform</w:t>
      </w:r>
    </w:p>
    <w:p w:rsidR="00A57171" w:rsidRPr="00C67643" w:rsidRDefault="00A57171" w:rsidP="00C67643">
      <w:pPr>
        <w:pStyle w:val="Paragraphedeliste"/>
        <w:numPr>
          <w:ilvl w:val="0"/>
          <w:numId w:val="4"/>
        </w:numPr>
        <w:spacing w:after="0" w:line="240" w:lineRule="auto"/>
        <w:jc w:val="both"/>
        <w:rPr>
          <w:rFonts w:asciiTheme="majorBidi" w:hAnsiTheme="majorBidi" w:cstheme="majorBidi"/>
          <w:sz w:val="24"/>
          <w:szCs w:val="24"/>
          <w:lang w:val="en-US"/>
        </w:rPr>
      </w:pPr>
      <w:r w:rsidRPr="00C67643">
        <w:rPr>
          <w:rFonts w:asciiTheme="majorBidi" w:hAnsiTheme="majorBidi" w:cstheme="majorBidi"/>
          <w:sz w:val="24"/>
          <w:szCs w:val="24"/>
          <w:lang w:val="en-US"/>
        </w:rPr>
        <w:t>Commission on communications, information policy and freedom of speech in mass media</w:t>
      </w:r>
    </w:p>
    <w:p w:rsidR="00A57171" w:rsidRPr="00C67643" w:rsidRDefault="00A57171" w:rsidP="00C67643">
      <w:pPr>
        <w:pStyle w:val="Paragraphedeliste"/>
        <w:numPr>
          <w:ilvl w:val="0"/>
          <w:numId w:val="4"/>
        </w:numPr>
        <w:spacing w:after="0" w:line="240" w:lineRule="auto"/>
        <w:jc w:val="both"/>
        <w:rPr>
          <w:rFonts w:asciiTheme="majorBidi" w:hAnsiTheme="majorBidi" w:cstheme="majorBidi"/>
          <w:sz w:val="24"/>
          <w:szCs w:val="24"/>
          <w:lang w:val="en-US"/>
        </w:rPr>
      </w:pPr>
      <w:r w:rsidRPr="00C67643">
        <w:rPr>
          <w:rFonts w:asciiTheme="majorBidi" w:hAnsiTheme="majorBidi" w:cstheme="majorBidi"/>
          <w:sz w:val="24"/>
          <w:szCs w:val="24"/>
          <w:lang w:val="en-US"/>
        </w:rPr>
        <w:t>Commission on development of education</w:t>
      </w:r>
    </w:p>
    <w:p w:rsidR="00A57171" w:rsidRPr="00C67643" w:rsidRDefault="00A57171" w:rsidP="00C67643">
      <w:pPr>
        <w:pStyle w:val="Paragraphedeliste"/>
        <w:numPr>
          <w:ilvl w:val="0"/>
          <w:numId w:val="4"/>
        </w:numPr>
        <w:spacing w:after="0" w:line="240" w:lineRule="auto"/>
        <w:jc w:val="both"/>
        <w:rPr>
          <w:rFonts w:asciiTheme="majorBidi" w:hAnsiTheme="majorBidi" w:cstheme="majorBidi"/>
          <w:sz w:val="24"/>
          <w:szCs w:val="24"/>
          <w:lang w:val="en-US"/>
        </w:rPr>
      </w:pPr>
      <w:r w:rsidRPr="00C67643">
        <w:rPr>
          <w:rFonts w:asciiTheme="majorBidi" w:hAnsiTheme="majorBidi" w:cstheme="majorBidi"/>
          <w:sz w:val="24"/>
          <w:szCs w:val="24"/>
          <w:lang w:val="en-US"/>
        </w:rPr>
        <w:t>Commission on inter-ethnic relations and freedom of conscience</w:t>
      </w:r>
    </w:p>
    <w:p w:rsidR="00A57171" w:rsidRPr="00C67643" w:rsidRDefault="00A57171" w:rsidP="00C67643">
      <w:pPr>
        <w:pStyle w:val="Paragraphedeliste"/>
        <w:numPr>
          <w:ilvl w:val="0"/>
          <w:numId w:val="4"/>
        </w:numPr>
        <w:spacing w:after="0" w:line="240" w:lineRule="auto"/>
        <w:jc w:val="both"/>
        <w:rPr>
          <w:rFonts w:asciiTheme="majorBidi" w:hAnsiTheme="majorBidi" w:cstheme="majorBidi"/>
          <w:sz w:val="24"/>
          <w:szCs w:val="24"/>
          <w:lang w:val="en-US"/>
        </w:rPr>
      </w:pPr>
      <w:r w:rsidRPr="00C67643">
        <w:rPr>
          <w:rFonts w:asciiTheme="majorBidi" w:hAnsiTheme="majorBidi" w:cstheme="majorBidi"/>
          <w:sz w:val="24"/>
          <w:szCs w:val="24"/>
          <w:lang w:val="en-US"/>
        </w:rPr>
        <w:t>Commission on social issues and demographic policy</w:t>
      </w:r>
    </w:p>
    <w:p w:rsidR="00A57171" w:rsidRPr="00C67643" w:rsidRDefault="00A57171" w:rsidP="00C67643">
      <w:pPr>
        <w:pStyle w:val="Paragraphedeliste"/>
        <w:numPr>
          <w:ilvl w:val="0"/>
          <w:numId w:val="4"/>
        </w:numPr>
        <w:spacing w:after="0" w:line="240" w:lineRule="auto"/>
        <w:jc w:val="both"/>
        <w:rPr>
          <w:rFonts w:asciiTheme="majorBidi" w:hAnsiTheme="majorBidi" w:cstheme="majorBidi"/>
          <w:sz w:val="24"/>
          <w:szCs w:val="24"/>
          <w:lang w:val="en-US"/>
        </w:rPr>
      </w:pPr>
      <w:r w:rsidRPr="00C67643">
        <w:rPr>
          <w:rFonts w:asciiTheme="majorBidi" w:hAnsiTheme="majorBidi" w:cstheme="majorBidi"/>
          <w:sz w:val="24"/>
          <w:szCs w:val="24"/>
          <w:lang w:val="en-US"/>
        </w:rPr>
        <w:lastRenderedPageBreak/>
        <w:t>Commission on science and innovations</w:t>
      </w:r>
    </w:p>
    <w:p w:rsidR="00A57171" w:rsidRPr="00C67643" w:rsidRDefault="00A57171" w:rsidP="00C67643">
      <w:pPr>
        <w:pStyle w:val="Paragraphedeliste"/>
        <w:numPr>
          <w:ilvl w:val="0"/>
          <w:numId w:val="4"/>
        </w:numPr>
        <w:spacing w:after="0" w:line="240" w:lineRule="auto"/>
        <w:jc w:val="both"/>
        <w:rPr>
          <w:rFonts w:asciiTheme="majorBidi" w:hAnsiTheme="majorBidi" w:cstheme="majorBidi"/>
          <w:sz w:val="24"/>
          <w:szCs w:val="24"/>
          <w:lang w:val="en-US"/>
        </w:rPr>
      </w:pPr>
      <w:r w:rsidRPr="00C67643">
        <w:rPr>
          <w:rFonts w:asciiTheme="majorBidi" w:hAnsiTheme="majorBidi" w:cstheme="majorBidi"/>
          <w:sz w:val="24"/>
          <w:szCs w:val="24"/>
          <w:lang w:val="en-US"/>
        </w:rPr>
        <w:t>Commission on preservation and development of national culture</w:t>
      </w:r>
    </w:p>
    <w:p w:rsidR="00A57171" w:rsidRPr="00C67643" w:rsidRDefault="00A57171" w:rsidP="00C67643">
      <w:pPr>
        <w:pStyle w:val="Paragraphedeliste"/>
        <w:numPr>
          <w:ilvl w:val="0"/>
          <w:numId w:val="4"/>
        </w:numPr>
        <w:spacing w:after="0" w:line="240" w:lineRule="auto"/>
        <w:jc w:val="both"/>
        <w:rPr>
          <w:rFonts w:asciiTheme="majorBidi" w:hAnsiTheme="majorBidi" w:cstheme="majorBidi"/>
          <w:sz w:val="24"/>
          <w:szCs w:val="24"/>
          <w:lang w:val="en-US"/>
        </w:rPr>
      </w:pPr>
      <w:r w:rsidRPr="00C67643">
        <w:rPr>
          <w:rFonts w:asciiTheme="majorBidi" w:hAnsiTheme="majorBidi" w:cstheme="majorBidi"/>
          <w:sz w:val="24"/>
          <w:szCs w:val="24"/>
          <w:lang w:val="en-US"/>
        </w:rPr>
        <w:t>Commission on health care, environmental protection, promotion of physical training and sports</w:t>
      </w:r>
    </w:p>
    <w:p w:rsidR="00A57171" w:rsidRDefault="00A57171" w:rsidP="00C67643">
      <w:pPr>
        <w:pStyle w:val="Paragraphedeliste"/>
        <w:numPr>
          <w:ilvl w:val="0"/>
          <w:numId w:val="4"/>
        </w:numPr>
        <w:spacing w:after="0" w:line="240" w:lineRule="auto"/>
        <w:jc w:val="both"/>
        <w:rPr>
          <w:rFonts w:asciiTheme="majorBidi" w:hAnsiTheme="majorBidi" w:cstheme="majorBidi"/>
          <w:sz w:val="24"/>
          <w:szCs w:val="24"/>
          <w:lang w:val="en-US"/>
        </w:rPr>
      </w:pPr>
      <w:r w:rsidRPr="00C67643">
        <w:rPr>
          <w:rFonts w:asciiTheme="majorBidi" w:hAnsiTheme="majorBidi" w:cstheme="majorBidi"/>
          <w:sz w:val="24"/>
          <w:szCs w:val="24"/>
          <w:lang w:val="en-US"/>
        </w:rPr>
        <w:t>Commission on promotion of charity and volunteerism</w:t>
      </w:r>
    </w:p>
    <w:p w:rsidR="00C67643" w:rsidRPr="00C67643" w:rsidRDefault="00C67643" w:rsidP="00C67643">
      <w:pPr>
        <w:pStyle w:val="Paragraphedeliste"/>
        <w:numPr>
          <w:ilvl w:val="0"/>
          <w:numId w:val="4"/>
        </w:numPr>
        <w:spacing w:after="0" w:line="240" w:lineRule="auto"/>
        <w:jc w:val="both"/>
        <w:rPr>
          <w:rFonts w:asciiTheme="majorBidi" w:hAnsiTheme="majorBidi" w:cstheme="majorBidi"/>
          <w:sz w:val="24"/>
          <w:szCs w:val="24"/>
          <w:lang w:val="en-US"/>
        </w:rPr>
      </w:pPr>
    </w:p>
    <w:p w:rsidR="00A57171" w:rsidRPr="00C67643" w:rsidRDefault="00A57171" w:rsidP="00C67643">
      <w:pPr>
        <w:pStyle w:val="Titre3"/>
        <w:spacing w:before="0" w:line="240" w:lineRule="auto"/>
        <w:rPr>
          <w:rFonts w:asciiTheme="majorBidi" w:hAnsiTheme="majorBidi"/>
          <w:i/>
          <w:color w:val="auto"/>
          <w:sz w:val="24"/>
          <w:szCs w:val="24"/>
          <w:lang w:val="en-US"/>
        </w:rPr>
      </w:pPr>
      <w:r w:rsidRPr="00C67643">
        <w:rPr>
          <w:rFonts w:asciiTheme="majorBidi" w:hAnsiTheme="majorBidi"/>
          <w:i/>
          <w:color w:val="auto"/>
          <w:sz w:val="24"/>
          <w:szCs w:val="24"/>
          <w:lang w:val="en-US"/>
        </w:rPr>
        <w:t>Inter-</w:t>
      </w:r>
      <w:r w:rsidR="004306A9" w:rsidRPr="00C67643">
        <w:rPr>
          <w:rFonts w:asciiTheme="majorBidi" w:hAnsiTheme="majorBidi"/>
          <w:i/>
          <w:color w:val="auto"/>
          <w:sz w:val="24"/>
          <w:szCs w:val="24"/>
          <w:lang w:val="en-US"/>
        </w:rPr>
        <w:t>C</w:t>
      </w:r>
      <w:r w:rsidRPr="00C67643">
        <w:rPr>
          <w:rFonts w:asciiTheme="majorBidi" w:hAnsiTheme="majorBidi"/>
          <w:i/>
          <w:color w:val="auto"/>
          <w:sz w:val="24"/>
          <w:szCs w:val="24"/>
          <w:lang w:val="en-US"/>
        </w:rPr>
        <w:t xml:space="preserve">ommission </w:t>
      </w:r>
      <w:r w:rsidR="004306A9" w:rsidRPr="00C67643">
        <w:rPr>
          <w:rFonts w:asciiTheme="majorBidi" w:hAnsiTheme="majorBidi"/>
          <w:i/>
          <w:color w:val="auto"/>
          <w:sz w:val="24"/>
          <w:szCs w:val="24"/>
          <w:lang w:val="en-US"/>
        </w:rPr>
        <w:t>W</w:t>
      </w:r>
      <w:r w:rsidRPr="00C67643">
        <w:rPr>
          <w:rFonts w:asciiTheme="majorBidi" w:hAnsiTheme="majorBidi"/>
          <w:i/>
          <w:color w:val="auto"/>
          <w:sz w:val="24"/>
          <w:szCs w:val="24"/>
          <w:lang w:val="en-US"/>
        </w:rPr>
        <w:t xml:space="preserve">orking </w:t>
      </w:r>
      <w:r w:rsidR="004306A9" w:rsidRPr="00C67643">
        <w:rPr>
          <w:rFonts w:asciiTheme="majorBidi" w:hAnsiTheme="majorBidi"/>
          <w:i/>
          <w:color w:val="auto"/>
          <w:sz w:val="24"/>
          <w:szCs w:val="24"/>
          <w:lang w:val="en-US"/>
        </w:rPr>
        <w:t>G</w:t>
      </w:r>
      <w:r w:rsidRPr="00C67643">
        <w:rPr>
          <w:rFonts w:asciiTheme="majorBidi" w:hAnsiTheme="majorBidi"/>
          <w:i/>
          <w:color w:val="auto"/>
          <w:sz w:val="24"/>
          <w:szCs w:val="24"/>
          <w:lang w:val="en-US"/>
        </w:rPr>
        <w:t>roups</w:t>
      </w:r>
    </w:p>
    <w:p w:rsidR="00A57171" w:rsidRPr="00C67643" w:rsidRDefault="00A57171" w:rsidP="00C67643">
      <w:pPr>
        <w:pStyle w:val="Paragraphedeliste"/>
        <w:numPr>
          <w:ilvl w:val="0"/>
          <w:numId w:val="5"/>
        </w:numPr>
        <w:spacing w:after="0" w:line="240" w:lineRule="auto"/>
        <w:jc w:val="both"/>
        <w:rPr>
          <w:rFonts w:asciiTheme="majorBidi" w:hAnsiTheme="majorBidi" w:cstheme="majorBidi"/>
          <w:sz w:val="24"/>
          <w:szCs w:val="24"/>
          <w:lang w:val="en-US"/>
        </w:rPr>
      </w:pPr>
      <w:r w:rsidRPr="00C67643">
        <w:rPr>
          <w:rFonts w:asciiTheme="majorBidi" w:hAnsiTheme="majorBidi" w:cstheme="majorBidi"/>
          <w:sz w:val="24"/>
          <w:szCs w:val="24"/>
          <w:lang w:val="en-US"/>
        </w:rPr>
        <w:t>Inter-</w:t>
      </w:r>
      <w:r w:rsidR="004306A9" w:rsidRPr="00C67643">
        <w:rPr>
          <w:rFonts w:asciiTheme="majorBidi" w:hAnsiTheme="majorBidi" w:cstheme="majorBidi"/>
          <w:sz w:val="24"/>
          <w:szCs w:val="24"/>
          <w:lang w:val="en-US"/>
        </w:rPr>
        <w:t>C</w:t>
      </w:r>
      <w:r w:rsidRPr="00C67643">
        <w:rPr>
          <w:rFonts w:asciiTheme="majorBidi" w:hAnsiTheme="majorBidi" w:cstheme="majorBidi"/>
          <w:sz w:val="24"/>
          <w:szCs w:val="24"/>
          <w:lang w:val="en-US"/>
        </w:rPr>
        <w:t xml:space="preserve">ommission </w:t>
      </w:r>
      <w:r w:rsidR="004306A9" w:rsidRPr="00C67643">
        <w:rPr>
          <w:rFonts w:asciiTheme="majorBidi" w:hAnsiTheme="majorBidi" w:cstheme="majorBidi"/>
          <w:sz w:val="24"/>
          <w:szCs w:val="24"/>
          <w:lang w:val="en-US"/>
        </w:rPr>
        <w:t>W</w:t>
      </w:r>
      <w:r w:rsidRPr="00C67643">
        <w:rPr>
          <w:rFonts w:asciiTheme="majorBidi" w:hAnsiTheme="majorBidi" w:cstheme="majorBidi"/>
          <w:sz w:val="24"/>
          <w:szCs w:val="24"/>
          <w:lang w:val="en-US"/>
        </w:rPr>
        <w:t xml:space="preserve">orking </w:t>
      </w:r>
      <w:r w:rsidR="004306A9" w:rsidRPr="00C67643">
        <w:rPr>
          <w:rFonts w:asciiTheme="majorBidi" w:hAnsiTheme="majorBidi" w:cstheme="majorBidi"/>
          <w:sz w:val="24"/>
          <w:szCs w:val="24"/>
          <w:lang w:val="en-US"/>
        </w:rPr>
        <w:t>G</w:t>
      </w:r>
      <w:r w:rsidRPr="00C67643">
        <w:rPr>
          <w:rFonts w:asciiTheme="majorBidi" w:hAnsiTheme="majorBidi" w:cstheme="majorBidi"/>
          <w:sz w:val="24"/>
          <w:szCs w:val="24"/>
          <w:lang w:val="en-US"/>
        </w:rPr>
        <w:t>roup on ethics and rules of procedure</w:t>
      </w:r>
    </w:p>
    <w:p w:rsidR="00A57171" w:rsidRPr="00C67643" w:rsidRDefault="00A57171" w:rsidP="00C67643">
      <w:pPr>
        <w:pStyle w:val="Paragraphedeliste"/>
        <w:numPr>
          <w:ilvl w:val="0"/>
          <w:numId w:val="5"/>
        </w:numPr>
        <w:spacing w:after="0" w:line="240" w:lineRule="auto"/>
        <w:jc w:val="both"/>
        <w:rPr>
          <w:rFonts w:asciiTheme="majorBidi" w:hAnsiTheme="majorBidi" w:cstheme="majorBidi"/>
          <w:sz w:val="24"/>
          <w:szCs w:val="24"/>
          <w:lang w:val="en-US"/>
        </w:rPr>
      </w:pPr>
      <w:r w:rsidRPr="00C67643">
        <w:rPr>
          <w:rFonts w:asciiTheme="majorBidi" w:hAnsiTheme="majorBidi" w:cstheme="majorBidi"/>
          <w:sz w:val="24"/>
          <w:szCs w:val="24"/>
          <w:lang w:val="en-US"/>
        </w:rPr>
        <w:t>Inter-</w:t>
      </w:r>
      <w:r w:rsidR="004306A9" w:rsidRPr="00C67643">
        <w:rPr>
          <w:rFonts w:asciiTheme="majorBidi" w:hAnsiTheme="majorBidi" w:cstheme="majorBidi"/>
          <w:sz w:val="24"/>
          <w:szCs w:val="24"/>
          <w:lang w:val="en-US"/>
        </w:rPr>
        <w:t>C</w:t>
      </w:r>
      <w:r w:rsidRPr="00C67643">
        <w:rPr>
          <w:rFonts w:asciiTheme="majorBidi" w:hAnsiTheme="majorBidi" w:cstheme="majorBidi"/>
          <w:sz w:val="24"/>
          <w:szCs w:val="24"/>
          <w:lang w:val="en-US"/>
        </w:rPr>
        <w:t xml:space="preserve">ommission </w:t>
      </w:r>
      <w:r w:rsidR="004306A9" w:rsidRPr="00C67643">
        <w:rPr>
          <w:rFonts w:asciiTheme="majorBidi" w:hAnsiTheme="majorBidi" w:cstheme="majorBidi"/>
          <w:sz w:val="24"/>
          <w:szCs w:val="24"/>
          <w:lang w:val="en-US"/>
        </w:rPr>
        <w:t>W</w:t>
      </w:r>
      <w:r w:rsidRPr="00C67643">
        <w:rPr>
          <w:rFonts w:asciiTheme="majorBidi" w:hAnsiTheme="majorBidi" w:cstheme="majorBidi"/>
          <w:sz w:val="24"/>
          <w:szCs w:val="24"/>
          <w:lang w:val="en-US"/>
        </w:rPr>
        <w:t xml:space="preserve">orking </w:t>
      </w:r>
      <w:r w:rsidR="004306A9" w:rsidRPr="00C67643">
        <w:rPr>
          <w:rFonts w:asciiTheme="majorBidi" w:hAnsiTheme="majorBidi" w:cstheme="majorBidi"/>
          <w:sz w:val="24"/>
          <w:szCs w:val="24"/>
          <w:lang w:val="en-US"/>
        </w:rPr>
        <w:t>G</w:t>
      </w:r>
      <w:r w:rsidRPr="00C67643">
        <w:rPr>
          <w:rFonts w:asciiTheme="majorBidi" w:hAnsiTheme="majorBidi" w:cstheme="majorBidi"/>
          <w:sz w:val="24"/>
          <w:szCs w:val="24"/>
          <w:lang w:val="en-US"/>
        </w:rPr>
        <w:t>roup for organization of expert services</w:t>
      </w:r>
    </w:p>
    <w:p w:rsidR="00A57171" w:rsidRPr="00C67643" w:rsidRDefault="00A57171" w:rsidP="00C67643">
      <w:pPr>
        <w:pStyle w:val="Paragraphedeliste"/>
        <w:numPr>
          <w:ilvl w:val="0"/>
          <w:numId w:val="5"/>
        </w:numPr>
        <w:spacing w:after="0" w:line="240" w:lineRule="auto"/>
        <w:jc w:val="both"/>
        <w:rPr>
          <w:rFonts w:asciiTheme="majorBidi" w:hAnsiTheme="majorBidi" w:cstheme="majorBidi"/>
          <w:sz w:val="24"/>
          <w:szCs w:val="24"/>
          <w:lang w:val="en-US"/>
        </w:rPr>
      </w:pPr>
      <w:r w:rsidRPr="00C67643">
        <w:rPr>
          <w:rFonts w:asciiTheme="majorBidi" w:hAnsiTheme="majorBidi" w:cstheme="majorBidi"/>
          <w:sz w:val="24"/>
          <w:szCs w:val="24"/>
          <w:lang w:val="en-US"/>
        </w:rPr>
        <w:t>Inter-</w:t>
      </w:r>
      <w:r w:rsidR="004306A9" w:rsidRPr="00C67643">
        <w:rPr>
          <w:rFonts w:asciiTheme="majorBidi" w:hAnsiTheme="majorBidi" w:cstheme="majorBidi"/>
          <w:sz w:val="24"/>
          <w:szCs w:val="24"/>
          <w:lang w:val="en-US"/>
        </w:rPr>
        <w:t>C</w:t>
      </w:r>
      <w:r w:rsidRPr="00C67643">
        <w:rPr>
          <w:rFonts w:asciiTheme="majorBidi" w:hAnsiTheme="majorBidi" w:cstheme="majorBidi"/>
          <w:sz w:val="24"/>
          <w:szCs w:val="24"/>
          <w:lang w:val="en-US"/>
        </w:rPr>
        <w:t xml:space="preserve">ommission </w:t>
      </w:r>
      <w:r w:rsidR="004306A9" w:rsidRPr="00C67643">
        <w:rPr>
          <w:rFonts w:asciiTheme="majorBidi" w:hAnsiTheme="majorBidi" w:cstheme="majorBidi"/>
          <w:sz w:val="24"/>
          <w:szCs w:val="24"/>
          <w:lang w:val="en-US"/>
        </w:rPr>
        <w:t>W</w:t>
      </w:r>
      <w:r w:rsidRPr="00C67643">
        <w:rPr>
          <w:rFonts w:asciiTheme="majorBidi" w:hAnsiTheme="majorBidi" w:cstheme="majorBidi"/>
          <w:sz w:val="24"/>
          <w:szCs w:val="24"/>
          <w:lang w:val="en-US"/>
        </w:rPr>
        <w:t xml:space="preserve">orking </w:t>
      </w:r>
      <w:r w:rsidR="004306A9" w:rsidRPr="00C67643">
        <w:rPr>
          <w:rFonts w:asciiTheme="majorBidi" w:hAnsiTheme="majorBidi" w:cstheme="majorBidi"/>
          <w:sz w:val="24"/>
          <w:szCs w:val="24"/>
          <w:lang w:val="en-US"/>
        </w:rPr>
        <w:t>G</w:t>
      </w:r>
      <w:r w:rsidRPr="00C67643">
        <w:rPr>
          <w:rFonts w:asciiTheme="majorBidi" w:hAnsiTheme="majorBidi" w:cstheme="majorBidi"/>
          <w:sz w:val="24"/>
          <w:szCs w:val="24"/>
          <w:lang w:val="en-US"/>
        </w:rPr>
        <w:t>roup on industry modernization issues</w:t>
      </w:r>
    </w:p>
    <w:p w:rsidR="00A57171" w:rsidRPr="00C67643" w:rsidRDefault="00A57171" w:rsidP="00C67643">
      <w:pPr>
        <w:pStyle w:val="Paragraphedeliste"/>
        <w:numPr>
          <w:ilvl w:val="0"/>
          <w:numId w:val="5"/>
        </w:numPr>
        <w:spacing w:after="0" w:line="240" w:lineRule="auto"/>
        <w:jc w:val="both"/>
        <w:rPr>
          <w:rFonts w:asciiTheme="majorBidi" w:hAnsiTheme="majorBidi" w:cstheme="majorBidi"/>
          <w:sz w:val="24"/>
          <w:szCs w:val="24"/>
          <w:lang w:val="en-US"/>
        </w:rPr>
      </w:pPr>
      <w:r w:rsidRPr="00C67643">
        <w:rPr>
          <w:rFonts w:asciiTheme="majorBidi" w:hAnsiTheme="majorBidi" w:cstheme="majorBidi"/>
          <w:sz w:val="24"/>
          <w:szCs w:val="24"/>
          <w:lang w:val="en-US"/>
        </w:rPr>
        <w:t>Inter-</w:t>
      </w:r>
      <w:r w:rsidR="004306A9" w:rsidRPr="00C67643">
        <w:rPr>
          <w:rFonts w:asciiTheme="majorBidi" w:hAnsiTheme="majorBidi" w:cstheme="majorBidi"/>
          <w:sz w:val="24"/>
          <w:szCs w:val="24"/>
          <w:lang w:val="en-US"/>
        </w:rPr>
        <w:t>C</w:t>
      </w:r>
      <w:r w:rsidRPr="00C67643">
        <w:rPr>
          <w:rFonts w:asciiTheme="majorBidi" w:hAnsiTheme="majorBidi" w:cstheme="majorBidi"/>
          <w:sz w:val="24"/>
          <w:szCs w:val="24"/>
          <w:lang w:val="en-US"/>
        </w:rPr>
        <w:t xml:space="preserve">ommission </w:t>
      </w:r>
      <w:r w:rsidR="004306A9" w:rsidRPr="00C67643">
        <w:rPr>
          <w:rFonts w:asciiTheme="majorBidi" w:hAnsiTheme="majorBidi" w:cstheme="majorBidi"/>
          <w:sz w:val="24"/>
          <w:szCs w:val="24"/>
          <w:lang w:val="en-US"/>
        </w:rPr>
        <w:t>W</w:t>
      </w:r>
      <w:r w:rsidRPr="00C67643">
        <w:rPr>
          <w:rFonts w:asciiTheme="majorBidi" w:hAnsiTheme="majorBidi" w:cstheme="majorBidi"/>
          <w:sz w:val="24"/>
          <w:szCs w:val="24"/>
          <w:lang w:val="en-US"/>
        </w:rPr>
        <w:t xml:space="preserve">orking </w:t>
      </w:r>
      <w:r w:rsidR="004306A9" w:rsidRPr="00C67643">
        <w:rPr>
          <w:rFonts w:asciiTheme="majorBidi" w:hAnsiTheme="majorBidi" w:cstheme="majorBidi"/>
          <w:sz w:val="24"/>
          <w:szCs w:val="24"/>
          <w:lang w:val="en-US"/>
        </w:rPr>
        <w:t>G</w:t>
      </w:r>
      <w:r w:rsidRPr="00C67643">
        <w:rPr>
          <w:rFonts w:asciiTheme="majorBidi" w:hAnsiTheme="majorBidi" w:cstheme="majorBidi"/>
          <w:sz w:val="24"/>
          <w:szCs w:val="24"/>
          <w:lang w:val="en-US"/>
        </w:rPr>
        <w:t>roup on children’s issues and youth policy</w:t>
      </w:r>
    </w:p>
    <w:p w:rsidR="00A57171" w:rsidRDefault="00A57171" w:rsidP="00C67643">
      <w:pPr>
        <w:pStyle w:val="Paragraphedeliste"/>
        <w:numPr>
          <w:ilvl w:val="0"/>
          <w:numId w:val="5"/>
        </w:numPr>
        <w:spacing w:after="0" w:line="240" w:lineRule="auto"/>
        <w:rPr>
          <w:rFonts w:asciiTheme="majorBidi" w:hAnsiTheme="majorBidi" w:cstheme="majorBidi"/>
          <w:sz w:val="24"/>
          <w:szCs w:val="24"/>
          <w:lang w:val="en-US"/>
        </w:rPr>
      </w:pPr>
      <w:r w:rsidRPr="00C67643">
        <w:rPr>
          <w:rFonts w:asciiTheme="majorBidi" w:hAnsiTheme="majorBidi" w:cstheme="majorBidi"/>
          <w:sz w:val="24"/>
          <w:szCs w:val="24"/>
          <w:lang w:val="en-US"/>
        </w:rPr>
        <w:t>Inter-</w:t>
      </w:r>
      <w:r w:rsidR="004306A9" w:rsidRPr="00C67643">
        <w:rPr>
          <w:rFonts w:asciiTheme="majorBidi" w:hAnsiTheme="majorBidi" w:cstheme="majorBidi"/>
          <w:sz w:val="24"/>
          <w:szCs w:val="24"/>
          <w:lang w:val="en-US"/>
        </w:rPr>
        <w:t>C</w:t>
      </w:r>
      <w:r w:rsidRPr="00C67643">
        <w:rPr>
          <w:rFonts w:asciiTheme="majorBidi" w:hAnsiTheme="majorBidi" w:cstheme="majorBidi"/>
          <w:sz w:val="24"/>
          <w:szCs w:val="24"/>
          <w:lang w:val="en-US"/>
        </w:rPr>
        <w:t xml:space="preserve">ommission </w:t>
      </w:r>
      <w:r w:rsidR="004306A9" w:rsidRPr="00C67643">
        <w:rPr>
          <w:rFonts w:asciiTheme="majorBidi" w:hAnsiTheme="majorBidi" w:cstheme="majorBidi"/>
          <w:sz w:val="24"/>
          <w:szCs w:val="24"/>
          <w:lang w:val="en-US"/>
        </w:rPr>
        <w:t>W</w:t>
      </w:r>
      <w:r w:rsidRPr="00C67643">
        <w:rPr>
          <w:rFonts w:asciiTheme="majorBidi" w:hAnsiTheme="majorBidi" w:cstheme="majorBidi"/>
          <w:sz w:val="24"/>
          <w:szCs w:val="24"/>
          <w:lang w:val="en-US"/>
        </w:rPr>
        <w:t xml:space="preserve">orking </w:t>
      </w:r>
      <w:r w:rsidR="004306A9" w:rsidRPr="00C67643">
        <w:rPr>
          <w:rFonts w:asciiTheme="majorBidi" w:hAnsiTheme="majorBidi" w:cstheme="majorBidi"/>
          <w:sz w:val="24"/>
          <w:szCs w:val="24"/>
          <w:lang w:val="en-US"/>
        </w:rPr>
        <w:t>G</w:t>
      </w:r>
      <w:r w:rsidR="00242546" w:rsidRPr="00C67643">
        <w:rPr>
          <w:rFonts w:asciiTheme="majorBidi" w:hAnsiTheme="majorBidi" w:cstheme="majorBidi"/>
          <w:sz w:val="24"/>
          <w:szCs w:val="24"/>
          <w:lang w:val="en-US"/>
        </w:rPr>
        <w:t xml:space="preserve">roup on drafting the annual report of </w:t>
      </w:r>
      <w:r w:rsidRPr="00C67643">
        <w:rPr>
          <w:rFonts w:asciiTheme="majorBidi" w:hAnsiTheme="majorBidi" w:cstheme="majorBidi"/>
          <w:sz w:val="24"/>
          <w:szCs w:val="24"/>
          <w:lang w:val="en-US"/>
        </w:rPr>
        <w:t xml:space="preserve">the </w:t>
      </w:r>
      <w:r w:rsidR="00242546" w:rsidRPr="00C67643">
        <w:rPr>
          <w:rFonts w:asciiTheme="majorBidi" w:hAnsiTheme="majorBidi" w:cstheme="majorBidi"/>
          <w:sz w:val="24"/>
          <w:szCs w:val="24"/>
          <w:lang w:val="en-US"/>
        </w:rPr>
        <w:t xml:space="preserve"> </w:t>
      </w:r>
      <w:r w:rsidRPr="00C67643">
        <w:rPr>
          <w:rFonts w:asciiTheme="majorBidi" w:hAnsiTheme="majorBidi" w:cstheme="majorBidi"/>
          <w:sz w:val="24"/>
          <w:szCs w:val="24"/>
          <w:lang w:val="en-US"/>
        </w:rPr>
        <w:t>Civic Chamber</w:t>
      </w:r>
      <w:r w:rsidR="00242546" w:rsidRPr="00C67643">
        <w:rPr>
          <w:rFonts w:asciiTheme="majorBidi" w:hAnsiTheme="majorBidi" w:cstheme="majorBidi"/>
          <w:sz w:val="24"/>
          <w:szCs w:val="24"/>
          <w:lang w:val="en-US"/>
        </w:rPr>
        <w:t xml:space="preserve"> on the state of the civil society in Russia</w:t>
      </w:r>
    </w:p>
    <w:p w:rsidR="00C67643" w:rsidRPr="00C67643" w:rsidRDefault="00C67643" w:rsidP="00C67643">
      <w:pPr>
        <w:pStyle w:val="Paragraphedeliste"/>
        <w:numPr>
          <w:ilvl w:val="0"/>
          <w:numId w:val="5"/>
        </w:numPr>
        <w:spacing w:after="0" w:line="240" w:lineRule="auto"/>
        <w:rPr>
          <w:rFonts w:asciiTheme="majorBidi" w:hAnsiTheme="majorBidi" w:cstheme="majorBidi"/>
          <w:sz w:val="24"/>
          <w:szCs w:val="24"/>
          <w:lang w:val="en-US"/>
        </w:rPr>
      </w:pPr>
    </w:p>
    <w:p w:rsidR="00A57171" w:rsidRPr="00C67643" w:rsidRDefault="004306A9" w:rsidP="00C67643">
      <w:pPr>
        <w:pStyle w:val="Titre3"/>
        <w:spacing w:before="0" w:line="240" w:lineRule="auto"/>
        <w:rPr>
          <w:rFonts w:asciiTheme="majorBidi" w:hAnsiTheme="majorBidi"/>
          <w:i/>
          <w:color w:val="auto"/>
          <w:sz w:val="24"/>
          <w:szCs w:val="24"/>
          <w:lang w:val="en-US"/>
        </w:rPr>
      </w:pPr>
      <w:r w:rsidRPr="00C67643">
        <w:rPr>
          <w:rFonts w:asciiTheme="majorBidi" w:hAnsiTheme="majorBidi"/>
          <w:i/>
          <w:color w:val="auto"/>
          <w:sz w:val="24"/>
          <w:szCs w:val="24"/>
          <w:lang w:val="en-US"/>
        </w:rPr>
        <w:t>Research Institutes</w:t>
      </w:r>
    </w:p>
    <w:p w:rsidR="00A57171" w:rsidRPr="00C67643" w:rsidRDefault="00A57171" w:rsidP="00C67643">
      <w:pPr>
        <w:pStyle w:val="a"/>
        <w:numPr>
          <w:ilvl w:val="0"/>
          <w:numId w:val="7"/>
        </w:numPr>
        <w:spacing w:after="0" w:line="240" w:lineRule="auto"/>
        <w:rPr>
          <w:rFonts w:asciiTheme="majorBidi" w:hAnsiTheme="majorBidi" w:cstheme="majorBidi"/>
          <w:sz w:val="24"/>
          <w:szCs w:val="24"/>
        </w:rPr>
      </w:pPr>
      <w:r w:rsidRPr="00C67643">
        <w:rPr>
          <w:rFonts w:asciiTheme="majorBidi" w:hAnsiTheme="majorBidi" w:cstheme="majorBidi"/>
          <w:sz w:val="24"/>
          <w:szCs w:val="24"/>
        </w:rPr>
        <w:t>Institute of Sustainable Development</w:t>
      </w:r>
    </w:p>
    <w:p w:rsidR="00A57171" w:rsidRPr="00C67643" w:rsidRDefault="00A57171" w:rsidP="00C67643">
      <w:pPr>
        <w:pStyle w:val="a"/>
        <w:numPr>
          <w:ilvl w:val="0"/>
          <w:numId w:val="7"/>
        </w:numPr>
        <w:spacing w:after="0" w:line="240" w:lineRule="auto"/>
        <w:rPr>
          <w:rFonts w:asciiTheme="majorBidi" w:hAnsiTheme="majorBidi" w:cstheme="majorBidi"/>
          <w:sz w:val="24"/>
          <w:szCs w:val="24"/>
        </w:rPr>
      </w:pPr>
      <w:r w:rsidRPr="00C67643">
        <w:rPr>
          <w:rFonts w:asciiTheme="majorBidi" w:hAnsiTheme="majorBidi" w:cstheme="majorBidi"/>
          <w:sz w:val="24"/>
          <w:szCs w:val="24"/>
        </w:rPr>
        <w:t>Institute for Promotion of Innovations</w:t>
      </w:r>
    </w:p>
    <w:p w:rsidR="00A57171" w:rsidRDefault="00A57171" w:rsidP="00C67643">
      <w:pPr>
        <w:pStyle w:val="a"/>
        <w:numPr>
          <w:ilvl w:val="0"/>
          <w:numId w:val="7"/>
        </w:numPr>
        <w:spacing w:after="0" w:line="240" w:lineRule="auto"/>
        <w:rPr>
          <w:rFonts w:asciiTheme="majorBidi" w:hAnsiTheme="majorBidi" w:cstheme="majorBidi"/>
          <w:sz w:val="24"/>
          <w:szCs w:val="24"/>
        </w:rPr>
      </w:pPr>
      <w:r w:rsidRPr="00C67643">
        <w:rPr>
          <w:rFonts w:asciiTheme="majorBidi" w:hAnsiTheme="majorBidi" w:cstheme="majorBidi"/>
          <w:sz w:val="24"/>
          <w:szCs w:val="24"/>
        </w:rPr>
        <w:t>Institute for Monitoring of Efficiency and Law Enforcement</w:t>
      </w:r>
    </w:p>
    <w:p w:rsidR="00C67643" w:rsidRPr="00C67643" w:rsidRDefault="00C67643" w:rsidP="00C67643">
      <w:pPr>
        <w:pStyle w:val="a"/>
        <w:spacing w:after="0" w:line="240" w:lineRule="auto"/>
        <w:ind w:left="1428" w:firstLine="0"/>
        <w:rPr>
          <w:rFonts w:asciiTheme="majorBidi" w:hAnsiTheme="majorBidi" w:cstheme="majorBidi"/>
          <w:sz w:val="24"/>
          <w:szCs w:val="24"/>
        </w:rPr>
      </w:pPr>
    </w:p>
    <w:p w:rsidR="008B19EF" w:rsidRDefault="00A57171" w:rsidP="00C67643">
      <w:pPr>
        <w:spacing w:after="0" w:line="240" w:lineRule="auto"/>
        <w:ind w:firstLine="708"/>
        <w:jc w:val="both"/>
        <w:rPr>
          <w:rStyle w:val="a0"/>
          <w:rFonts w:asciiTheme="majorBidi" w:hAnsiTheme="majorBidi" w:cstheme="majorBidi"/>
          <w:sz w:val="24"/>
          <w:szCs w:val="24"/>
        </w:rPr>
      </w:pPr>
      <w:r w:rsidRPr="00C67643">
        <w:rPr>
          <w:rFonts w:asciiTheme="majorBidi" w:hAnsiTheme="majorBidi" w:cstheme="majorBidi"/>
          <w:sz w:val="24"/>
          <w:szCs w:val="24"/>
          <w:lang w:val="en-US"/>
        </w:rPr>
        <w:t xml:space="preserve">In </w:t>
      </w:r>
      <w:r w:rsidR="00C35BCE" w:rsidRPr="00C67643">
        <w:rPr>
          <w:rStyle w:val="a0"/>
          <w:rFonts w:asciiTheme="majorBidi" w:hAnsiTheme="majorBidi" w:cstheme="majorBidi"/>
          <w:sz w:val="24"/>
          <w:szCs w:val="24"/>
        </w:rPr>
        <w:t>addition</w:t>
      </w:r>
      <w:r w:rsidR="00A03DE9" w:rsidRPr="00C67643">
        <w:rPr>
          <w:rStyle w:val="a0"/>
          <w:rFonts w:asciiTheme="majorBidi" w:hAnsiTheme="majorBidi" w:cstheme="majorBidi"/>
          <w:sz w:val="24"/>
          <w:szCs w:val="24"/>
        </w:rPr>
        <w:t xml:space="preserve"> the members of the Civic Chamber may set up Ad Hoc Working Groups to conduct </w:t>
      </w:r>
      <w:r w:rsidR="009D0DAA" w:rsidRPr="00C67643">
        <w:rPr>
          <w:rStyle w:val="a0"/>
          <w:rFonts w:asciiTheme="majorBidi" w:hAnsiTheme="majorBidi" w:cstheme="majorBidi"/>
          <w:sz w:val="24"/>
          <w:szCs w:val="24"/>
        </w:rPr>
        <w:t>expertise of socially important bills under</w:t>
      </w:r>
      <w:r w:rsidR="00A03DE9" w:rsidRPr="00C67643">
        <w:rPr>
          <w:rStyle w:val="a0"/>
          <w:rFonts w:asciiTheme="majorBidi" w:hAnsiTheme="majorBidi" w:cstheme="majorBidi"/>
          <w:sz w:val="24"/>
          <w:szCs w:val="24"/>
        </w:rPr>
        <w:t>way</w:t>
      </w:r>
      <w:r w:rsidR="009D0DAA" w:rsidRPr="00C67643">
        <w:rPr>
          <w:rStyle w:val="a0"/>
          <w:rFonts w:asciiTheme="majorBidi" w:hAnsiTheme="majorBidi" w:cstheme="majorBidi"/>
          <w:sz w:val="24"/>
          <w:szCs w:val="24"/>
        </w:rPr>
        <w:t xml:space="preserve"> in the Russian Parliament </w:t>
      </w:r>
      <w:r w:rsidR="00A03DE9" w:rsidRPr="00C67643">
        <w:rPr>
          <w:rStyle w:val="a0"/>
          <w:rFonts w:asciiTheme="majorBidi" w:hAnsiTheme="majorBidi" w:cstheme="majorBidi"/>
          <w:sz w:val="24"/>
          <w:szCs w:val="24"/>
        </w:rPr>
        <w:t>inviting representatives of the civil society organizations, government officials to join the Working Groups as experts.</w:t>
      </w:r>
    </w:p>
    <w:p w:rsidR="00C67643" w:rsidRDefault="00C67643" w:rsidP="00C67643">
      <w:pPr>
        <w:spacing w:after="0" w:line="240" w:lineRule="auto"/>
        <w:ind w:firstLine="708"/>
        <w:jc w:val="both"/>
        <w:rPr>
          <w:rStyle w:val="a0"/>
          <w:rFonts w:asciiTheme="majorBidi" w:hAnsiTheme="majorBidi" w:cstheme="majorBidi"/>
          <w:sz w:val="24"/>
          <w:szCs w:val="24"/>
        </w:rPr>
      </w:pPr>
    </w:p>
    <w:p w:rsidR="00C67643" w:rsidRPr="00C67643" w:rsidRDefault="00C67643" w:rsidP="00C67643">
      <w:pPr>
        <w:spacing w:after="0" w:line="240" w:lineRule="auto"/>
        <w:ind w:firstLine="708"/>
        <w:jc w:val="both"/>
        <w:rPr>
          <w:rFonts w:asciiTheme="majorBidi" w:hAnsiTheme="majorBidi" w:cstheme="majorBidi"/>
          <w:sz w:val="24"/>
          <w:szCs w:val="24"/>
          <w:lang w:val="en-US"/>
        </w:rPr>
      </w:pPr>
    </w:p>
    <w:p w:rsidR="00A03DE9" w:rsidRPr="00C67643" w:rsidRDefault="00A03DE9" w:rsidP="00C67643">
      <w:pPr>
        <w:pStyle w:val="Titre2"/>
        <w:spacing w:before="0" w:line="240" w:lineRule="auto"/>
        <w:rPr>
          <w:rFonts w:asciiTheme="majorBidi" w:hAnsiTheme="majorBidi"/>
          <w:color w:val="auto"/>
          <w:sz w:val="24"/>
          <w:szCs w:val="24"/>
          <w:u w:val="single"/>
          <w:lang w:val="en-US"/>
        </w:rPr>
      </w:pPr>
      <w:r w:rsidRPr="00C67643">
        <w:rPr>
          <w:rFonts w:asciiTheme="majorBidi" w:hAnsiTheme="majorBidi"/>
          <w:color w:val="auto"/>
          <w:sz w:val="24"/>
          <w:szCs w:val="24"/>
          <w:u w:val="single"/>
          <w:lang w:val="en-US"/>
        </w:rPr>
        <w:t>Board</w:t>
      </w:r>
    </w:p>
    <w:p w:rsidR="00C67643" w:rsidRDefault="00C67643" w:rsidP="00C67643">
      <w:pPr>
        <w:pStyle w:val="Paragraphedeliste"/>
        <w:spacing w:after="0" w:line="240" w:lineRule="auto"/>
        <w:ind w:left="0"/>
        <w:jc w:val="both"/>
        <w:rPr>
          <w:rFonts w:asciiTheme="majorBidi" w:hAnsiTheme="majorBidi" w:cstheme="majorBidi"/>
          <w:sz w:val="24"/>
          <w:szCs w:val="24"/>
          <w:lang w:val="en-US"/>
        </w:rPr>
      </w:pPr>
    </w:p>
    <w:p w:rsidR="009C5A75" w:rsidRDefault="00A03DE9" w:rsidP="00C67643">
      <w:pPr>
        <w:pStyle w:val="Paragraphedeliste"/>
        <w:spacing w:after="0" w:line="240" w:lineRule="auto"/>
        <w:ind w:left="0"/>
        <w:jc w:val="both"/>
        <w:rPr>
          <w:rFonts w:asciiTheme="majorBidi" w:hAnsiTheme="majorBidi" w:cstheme="majorBidi"/>
          <w:sz w:val="24"/>
          <w:szCs w:val="24"/>
          <w:lang w:val="en-US"/>
        </w:rPr>
      </w:pPr>
      <w:r w:rsidRPr="00C67643">
        <w:rPr>
          <w:rFonts w:asciiTheme="majorBidi" w:hAnsiTheme="majorBidi" w:cstheme="majorBidi"/>
          <w:sz w:val="24"/>
          <w:szCs w:val="24"/>
          <w:lang w:val="en-US"/>
        </w:rPr>
        <w:t>Board of the Civic Chamber is the main governing body that guidelines, regulates and coordinates all the activities of the CCRF. It is composed of the President of the Civic Chamber, Vice-Presidents, Chairmen of the Commissions and Inter-Commission Working Groups and Heads of the Research Institutes.</w:t>
      </w:r>
      <w:r w:rsidR="00C9102E" w:rsidRPr="00C67643">
        <w:rPr>
          <w:rFonts w:asciiTheme="majorBidi" w:hAnsiTheme="majorBidi" w:cstheme="majorBidi"/>
          <w:sz w:val="24"/>
          <w:szCs w:val="24"/>
          <w:lang w:val="en-US"/>
        </w:rPr>
        <w:t xml:space="preserve"> </w:t>
      </w:r>
    </w:p>
    <w:p w:rsidR="00C67643" w:rsidRDefault="00C67643" w:rsidP="00C67643">
      <w:pPr>
        <w:pStyle w:val="Paragraphedeliste"/>
        <w:spacing w:after="0" w:line="240" w:lineRule="auto"/>
        <w:ind w:left="0" w:firstLine="709"/>
        <w:jc w:val="both"/>
        <w:rPr>
          <w:rFonts w:asciiTheme="majorBidi" w:hAnsiTheme="majorBidi" w:cstheme="majorBidi"/>
          <w:sz w:val="24"/>
          <w:szCs w:val="24"/>
          <w:lang w:val="en-US"/>
        </w:rPr>
      </w:pPr>
    </w:p>
    <w:p w:rsidR="00C67643" w:rsidRPr="00C67643" w:rsidRDefault="00C67643" w:rsidP="00C67643">
      <w:pPr>
        <w:pStyle w:val="Paragraphedeliste"/>
        <w:spacing w:after="0" w:line="240" w:lineRule="auto"/>
        <w:ind w:left="0" w:firstLine="709"/>
        <w:jc w:val="both"/>
        <w:rPr>
          <w:rFonts w:asciiTheme="majorBidi" w:hAnsiTheme="majorBidi" w:cstheme="majorBidi"/>
          <w:sz w:val="24"/>
          <w:szCs w:val="24"/>
          <w:lang w:val="en-US"/>
        </w:rPr>
      </w:pPr>
    </w:p>
    <w:p w:rsidR="003E56FC" w:rsidRPr="00C67643" w:rsidRDefault="00C9102E" w:rsidP="00C67643">
      <w:pPr>
        <w:pStyle w:val="Titre3"/>
        <w:spacing w:before="0" w:line="240" w:lineRule="auto"/>
        <w:rPr>
          <w:rFonts w:asciiTheme="majorBidi" w:hAnsiTheme="majorBidi"/>
          <w:color w:val="auto"/>
          <w:sz w:val="24"/>
          <w:szCs w:val="24"/>
          <w:u w:val="single"/>
          <w:lang w:val="en-US"/>
        </w:rPr>
      </w:pPr>
      <w:r w:rsidRPr="00C67643">
        <w:rPr>
          <w:rFonts w:asciiTheme="majorBidi" w:hAnsiTheme="majorBidi"/>
          <w:color w:val="auto"/>
          <w:sz w:val="24"/>
          <w:szCs w:val="24"/>
          <w:u w:val="single"/>
          <w:lang w:val="en-US"/>
        </w:rPr>
        <w:t>Activities</w:t>
      </w:r>
    </w:p>
    <w:p w:rsidR="00C67643" w:rsidRDefault="00C67643" w:rsidP="00C67643">
      <w:pPr>
        <w:pStyle w:val="Titre4"/>
        <w:spacing w:before="0" w:line="240" w:lineRule="auto"/>
        <w:rPr>
          <w:rFonts w:asciiTheme="majorBidi" w:hAnsiTheme="majorBidi"/>
          <w:color w:val="auto"/>
          <w:sz w:val="24"/>
          <w:szCs w:val="24"/>
          <w:lang w:val="en-US"/>
        </w:rPr>
      </w:pPr>
    </w:p>
    <w:p w:rsidR="003E56FC" w:rsidRPr="00C67643" w:rsidRDefault="005B68B5" w:rsidP="00C67643">
      <w:pPr>
        <w:pStyle w:val="Titre4"/>
        <w:spacing w:before="0" w:line="240" w:lineRule="auto"/>
        <w:rPr>
          <w:rFonts w:asciiTheme="majorBidi" w:hAnsiTheme="majorBidi"/>
          <w:color w:val="auto"/>
          <w:sz w:val="24"/>
          <w:szCs w:val="24"/>
          <w:lang w:val="en-US"/>
        </w:rPr>
      </w:pPr>
      <w:r w:rsidRPr="00C67643">
        <w:rPr>
          <w:rFonts w:asciiTheme="majorBidi" w:hAnsiTheme="majorBidi"/>
          <w:color w:val="auto"/>
          <w:sz w:val="24"/>
          <w:szCs w:val="24"/>
          <w:lang w:val="en-US"/>
        </w:rPr>
        <w:t>Plenary sessions</w:t>
      </w:r>
    </w:p>
    <w:p w:rsidR="002479F7" w:rsidRDefault="00A50615" w:rsidP="00C67643">
      <w:pPr>
        <w:spacing w:after="0" w:line="240" w:lineRule="auto"/>
        <w:jc w:val="both"/>
        <w:rPr>
          <w:rFonts w:asciiTheme="majorBidi" w:hAnsiTheme="majorBidi" w:cstheme="majorBidi"/>
          <w:sz w:val="24"/>
          <w:szCs w:val="24"/>
          <w:lang w:val="en-US"/>
        </w:rPr>
      </w:pPr>
      <w:r w:rsidRPr="00C67643">
        <w:rPr>
          <w:rFonts w:asciiTheme="majorBidi" w:hAnsiTheme="majorBidi" w:cstheme="majorBidi"/>
          <w:sz w:val="24"/>
          <w:szCs w:val="24"/>
          <w:lang w:val="en-US"/>
        </w:rPr>
        <w:t xml:space="preserve">All </w:t>
      </w:r>
      <w:r w:rsidR="00242546" w:rsidRPr="00C67643">
        <w:rPr>
          <w:rFonts w:asciiTheme="majorBidi" w:hAnsiTheme="majorBidi" w:cstheme="majorBidi"/>
          <w:sz w:val="24"/>
          <w:szCs w:val="24"/>
          <w:lang w:val="en-US"/>
        </w:rPr>
        <w:t xml:space="preserve">the </w:t>
      </w:r>
      <w:r w:rsidRPr="00C67643">
        <w:rPr>
          <w:rFonts w:asciiTheme="majorBidi" w:hAnsiTheme="majorBidi" w:cstheme="majorBidi"/>
          <w:sz w:val="24"/>
          <w:szCs w:val="24"/>
          <w:lang w:val="en-US"/>
        </w:rPr>
        <w:t>126 members of the Civic Chamber participate in plenary ses</w:t>
      </w:r>
      <w:r w:rsidR="002479F7" w:rsidRPr="00C67643">
        <w:rPr>
          <w:rFonts w:asciiTheme="majorBidi" w:hAnsiTheme="majorBidi" w:cstheme="majorBidi"/>
          <w:sz w:val="24"/>
          <w:szCs w:val="24"/>
          <w:lang w:val="en-US"/>
        </w:rPr>
        <w:t>sions. Plenary sessions are conducted to deal with</w:t>
      </w:r>
      <w:r w:rsidRPr="00C67643">
        <w:rPr>
          <w:rFonts w:asciiTheme="majorBidi" w:hAnsiTheme="majorBidi" w:cstheme="majorBidi"/>
          <w:sz w:val="24"/>
          <w:szCs w:val="24"/>
          <w:lang w:val="en-US"/>
        </w:rPr>
        <w:t xml:space="preserve"> the most significant issues of Russia’s </w:t>
      </w:r>
      <w:r w:rsidR="002479F7" w:rsidRPr="00C67643">
        <w:rPr>
          <w:rFonts w:asciiTheme="majorBidi" w:hAnsiTheme="majorBidi" w:cstheme="majorBidi"/>
          <w:sz w:val="24"/>
          <w:szCs w:val="24"/>
          <w:lang w:val="en-US"/>
        </w:rPr>
        <w:t xml:space="preserve">national development and </w:t>
      </w:r>
      <w:r w:rsidR="00242546" w:rsidRPr="00C67643">
        <w:rPr>
          <w:rFonts w:asciiTheme="majorBidi" w:hAnsiTheme="majorBidi" w:cstheme="majorBidi"/>
          <w:sz w:val="24"/>
          <w:szCs w:val="24"/>
          <w:lang w:val="en-US"/>
        </w:rPr>
        <w:t>civil society</w:t>
      </w:r>
      <w:r w:rsidR="002479F7" w:rsidRPr="00C67643">
        <w:rPr>
          <w:rFonts w:asciiTheme="majorBidi" w:hAnsiTheme="majorBidi" w:cstheme="majorBidi"/>
          <w:sz w:val="24"/>
          <w:szCs w:val="24"/>
          <w:lang w:val="en-US"/>
        </w:rPr>
        <w:t xml:space="preserve"> participation in it</w:t>
      </w:r>
      <w:r w:rsidR="00242546" w:rsidRPr="00C67643">
        <w:rPr>
          <w:rFonts w:asciiTheme="majorBidi" w:hAnsiTheme="majorBidi" w:cstheme="majorBidi"/>
          <w:sz w:val="24"/>
          <w:szCs w:val="24"/>
          <w:lang w:val="en-US"/>
        </w:rPr>
        <w:t>. 4-</w:t>
      </w:r>
      <w:r w:rsidRPr="00C67643">
        <w:rPr>
          <w:rFonts w:asciiTheme="majorBidi" w:hAnsiTheme="majorBidi" w:cstheme="majorBidi"/>
          <w:sz w:val="24"/>
          <w:szCs w:val="24"/>
          <w:lang w:val="en-US"/>
        </w:rPr>
        <w:t xml:space="preserve">5 </w:t>
      </w:r>
      <w:r w:rsidR="002479F7" w:rsidRPr="00C67643">
        <w:rPr>
          <w:rFonts w:asciiTheme="majorBidi" w:hAnsiTheme="majorBidi" w:cstheme="majorBidi"/>
          <w:sz w:val="24"/>
          <w:szCs w:val="24"/>
          <w:lang w:val="en-US"/>
        </w:rPr>
        <w:t xml:space="preserve">of </w:t>
      </w:r>
      <w:r w:rsidRPr="00C67643">
        <w:rPr>
          <w:rFonts w:asciiTheme="majorBidi" w:hAnsiTheme="majorBidi" w:cstheme="majorBidi"/>
          <w:sz w:val="24"/>
          <w:szCs w:val="24"/>
          <w:lang w:val="en-US"/>
        </w:rPr>
        <w:t xml:space="preserve">such </w:t>
      </w:r>
      <w:r w:rsidR="002479F7" w:rsidRPr="00C67643">
        <w:rPr>
          <w:rFonts w:asciiTheme="majorBidi" w:hAnsiTheme="majorBidi" w:cstheme="majorBidi"/>
          <w:sz w:val="24"/>
          <w:szCs w:val="24"/>
          <w:lang w:val="en-US"/>
        </w:rPr>
        <w:t xml:space="preserve">plenary </w:t>
      </w:r>
      <w:r w:rsidRPr="00C67643">
        <w:rPr>
          <w:rFonts w:asciiTheme="majorBidi" w:hAnsiTheme="majorBidi" w:cstheme="majorBidi"/>
          <w:sz w:val="24"/>
          <w:szCs w:val="24"/>
          <w:lang w:val="en-US"/>
        </w:rPr>
        <w:t xml:space="preserve">sessions are held </w:t>
      </w:r>
      <w:r w:rsidR="00B93171" w:rsidRPr="00C67643">
        <w:rPr>
          <w:rFonts w:asciiTheme="majorBidi" w:hAnsiTheme="majorBidi" w:cstheme="majorBidi"/>
          <w:sz w:val="24"/>
          <w:szCs w:val="24"/>
          <w:lang w:val="en-US"/>
        </w:rPr>
        <w:t>annually</w:t>
      </w:r>
      <w:r w:rsidRPr="00C67643">
        <w:rPr>
          <w:rFonts w:asciiTheme="majorBidi" w:hAnsiTheme="majorBidi" w:cstheme="majorBidi"/>
          <w:sz w:val="24"/>
          <w:szCs w:val="24"/>
          <w:lang w:val="en-US"/>
        </w:rPr>
        <w:t xml:space="preserve">. </w:t>
      </w:r>
    </w:p>
    <w:p w:rsidR="00C67643" w:rsidRPr="00C67643" w:rsidRDefault="00C67643" w:rsidP="00C67643">
      <w:pPr>
        <w:spacing w:after="0" w:line="240" w:lineRule="auto"/>
        <w:jc w:val="both"/>
        <w:rPr>
          <w:rFonts w:asciiTheme="majorBidi" w:hAnsiTheme="majorBidi" w:cstheme="majorBidi"/>
          <w:sz w:val="24"/>
          <w:szCs w:val="24"/>
          <w:lang w:val="en-US"/>
        </w:rPr>
      </w:pPr>
    </w:p>
    <w:p w:rsidR="00F56001" w:rsidRDefault="00A50615" w:rsidP="00C67643">
      <w:pPr>
        <w:spacing w:after="0" w:line="240" w:lineRule="auto"/>
        <w:ind w:firstLine="1"/>
        <w:jc w:val="both"/>
        <w:rPr>
          <w:rFonts w:asciiTheme="majorBidi" w:eastAsia="Times New Roman" w:hAnsiTheme="majorBidi" w:cstheme="majorBidi"/>
          <w:snapToGrid w:val="0"/>
          <w:w w:val="0"/>
          <w:sz w:val="24"/>
          <w:szCs w:val="24"/>
          <w:u w:color="000000"/>
          <w:bdr w:val="none" w:sz="0" w:space="0" w:color="000000"/>
          <w:shd w:val="clear" w:color="000000" w:fill="000000"/>
          <w:lang w:val="fr-BE"/>
        </w:rPr>
      </w:pPr>
      <w:r w:rsidRPr="00C67643">
        <w:rPr>
          <w:rFonts w:asciiTheme="majorBidi" w:hAnsiTheme="majorBidi" w:cstheme="majorBidi"/>
          <w:sz w:val="24"/>
          <w:szCs w:val="24"/>
          <w:lang w:val="en-US"/>
        </w:rPr>
        <w:t xml:space="preserve">The first plenary session of a new convocation of the CCRF elects the President of the Civic Chamber and Vice-Presidents, </w:t>
      </w:r>
      <w:r w:rsidR="001000DE" w:rsidRPr="00C67643">
        <w:rPr>
          <w:rFonts w:asciiTheme="majorBidi" w:hAnsiTheme="majorBidi" w:cstheme="majorBidi"/>
          <w:sz w:val="24"/>
          <w:szCs w:val="24"/>
          <w:lang w:val="en-US"/>
        </w:rPr>
        <w:t>establishes</w:t>
      </w:r>
      <w:r w:rsidRPr="00C67643">
        <w:rPr>
          <w:rFonts w:asciiTheme="majorBidi" w:hAnsiTheme="majorBidi" w:cstheme="majorBidi"/>
          <w:sz w:val="24"/>
          <w:szCs w:val="24"/>
          <w:lang w:val="en-US"/>
        </w:rPr>
        <w:t xml:space="preserve"> Commissions and Inter-</w:t>
      </w:r>
      <w:r w:rsidR="001000DE" w:rsidRPr="00C67643">
        <w:rPr>
          <w:rFonts w:asciiTheme="majorBidi" w:hAnsiTheme="majorBidi" w:cstheme="majorBidi"/>
          <w:sz w:val="24"/>
          <w:szCs w:val="24"/>
          <w:lang w:val="en-US"/>
        </w:rPr>
        <w:t>C</w:t>
      </w:r>
      <w:r w:rsidRPr="00C67643">
        <w:rPr>
          <w:rFonts w:asciiTheme="majorBidi" w:hAnsiTheme="majorBidi" w:cstheme="majorBidi"/>
          <w:sz w:val="24"/>
          <w:szCs w:val="24"/>
          <w:lang w:val="en-US"/>
        </w:rPr>
        <w:t xml:space="preserve">ommission </w:t>
      </w:r>
      <w:r w:rsidR="001000DE" w:rsidRPr="00C67643">
        <w:rPr>
          <w:rFonts w:asciiTheme="majorBidi" w:hAnsiTheme="majorBidi" w:cstheme="majorBidi"/>
          <w:sz w:val="24"/>
          <w:szCs w:val="24"/>
          <w:lang w:val="en-US"/>
        </w:rPr>
        <w:t>W</w:t>
      </w:r>
      <w:r w:rsidRPr="00C67643">
        <w:rPr>
          <w:rFonts w:asciiTheme="majorBidi" w:hAnsiTheme="majorBidi" w:cstheme="majorBidi"/>
          <w:sz w:val="24"/>
          <w:szCs w:val="24"/>
          <w:lang w:val="en-US"/>
        </w:rPr>
        <w:t xml:space="preserve">orking </w:t>
      </w:r>
      <w:r w:rsidR="001000DE" w:rsidRPr="00C67643">
        <w:rPr>
          <w:rFonts w:asciiTheme="majorBidi" w:hAnsiTheme="majorBidi" w:cstheme="majorBidi"/>
          <w:sz w:val="24"/>
          <w:szCs w:val="24"/>
          <w:lang w:val="en-US"/>
        </w:rPr>
        <w:t>G</w:t>
      </w:r>
      <w:r w:rsidRPr="00C67643">
        <w:rPr>
          <w:rFonts w:asciiTheme="majorBidi" w:hAnsiTheme="majorBidi" w:cstheme="majorBidi"/>
          <w:sz w:val="24"/>
          <w:szCs w:val="24"/>
          <w:lang w:val="en-US"/>
        </w:rPr>
        <w:t xml:space="preserve">roups. </w:t>
      </w:r>
      <w:r w:rsidR="00CE063F" w:rsidRPr="00C67643">
        <w:rPr>
          <w:rFonts w:asciiTheme="majorBidi" w:hAnsiTheme="majorBidi" w:cstheme="majorBidi"/>
          <w:sz w:val="24"/>
          <w:szCs w:val="24"/>
          <w:lang w:val="en-US"/>
        </w:rPr>
        <w:t xml:space="preserve">During the annual December sessions the </w:t>
      </w:r>
      <w:r w:rsidR="001000DE" w:rsidRPr="00C67643">
        <w:rPr>
          <w:rFonts w:asciiTheme="majorBidi" w:hAnsiTheme="majorBidi" w:cstheme="majorBidi"/>
          <w:sz w:val="24"/>
          <w:szCs w:val="24"/>
          <w:lang w:val="en-US"/>
        </w:rPr>
        <w:t>Annual</w:t>
      </w:r>
      <w:r w:rsidR="00CE063F" w:rsidRPr="00C67643">
        <w:rPr>
          <w:rFonts w:asciiTheme="majorBidi" w:hAnsiTheme="majorBidi" w:cstheme="majorBidi"/>
          <w:sz w:val="24"/>
          <w:szCs w:val="24"/>
          <w:lang w:val="en-US"/>
        </w:rPr>
        <w:t xml:space="preserve"> Report of the Civic Chamber on</w:t>
      </w:r>
      <w:r w:rsidR="00511EBC" w:rsidRPr="00C67643">
        <w:rPr>
          <w:rFonts w:asciiTheme="majorBidi" w:hAnsiTheme="majorBidi" w:cstheme="majorBidi"/>
          <w:sz w:val="24"/>
          <w:szCs w:val="24"/>
          <w:lang w:val="en-US"/>
        </w:rPr>
        <w:t xml:space="preserve"> the State of</w:t>
      </w:r>
      <w:r w:rsidR="00CE063F" w:rsidRPr="00C67643">
        <w:rPr>
          <w:rFonts w:asciiTheme="majorBidi" w:hAnsiTheme="majorBidi" w:cstheme="majorBidi"/>
          <w:sz w:val="24"/>
          <w:szCs w:val="24"/>
          <w:lang w:val="en-US"/>
        </w:rPr>
        <w:t xml:space="preserve"> </w:t>
      </w:r>
      <w:r w:rsidR="00393BB1" w:rsidRPr="00C67643">
        <w:rPr>
          <w:rFonts w:asciiTheme="majorBidi" w:hAnsiTheme="majorBidi" w:cstheme="majorBidi"/>
          <w:sz w:val="24"/>
          <w:szCs w:val="24"/>
          <w:lang w:val="en-US"/>
        </w:rPr>
        <w:t>Civil Society in the Russian Federation</w:t>
      </w:r>
      <w:r w:rsidR="00CE063F" w:rsidRPr="00C67643">
        <w:rPr>
          <w:rFonts w:asciiTheme="majorBidi" w:hAnsiTheme="majorBidi" w:cstheme="majorBidi"/>
          <w:sz w:val="24"/>
          <w:szCs w:val="24"/>
          <w:lang w:val="en-US"/>
        </w:rPr>
        <w:t xml:space="preserve"> </w:t>
      </w:r>
      <w:r w:rsidR="002479F7" w:rsidRPr="00C67643">
        <w:rPr>
          <w:rFonts w:asciiTheme="majorBidi" w:hAnsiTheme="majorBidi" w:cstheme="majorBidi"/>
          <w:sz w:val="24"/>
          <w:szCs w:val="24"/>
          <w:lang w:val="en-US"/>
        </w:rPr>
        <w:t>is discussed</w:t>
      </w:r>
      <w:r w:rsidR="00393BB1" w:rsidRPr="00C67643">
        <w:rPr>
          <w:rFonts w:asciiTheme="majorBidi" w:hAnsiTheme="majorBidi" w:cstheme="majorBidi"/>
          <w:sz w:val="24"/>
          <w:szCs w:val="24"/>
          <w:lang w:val="en-US"/>
        </w:rPr>
        <w:t xml:space="preserve"> and approved</w:t>
      </w:r>
      <w:r w:rsidR="00B94608" w:rsidRPr="00C67643">
        <w:rPr>
          <w:rFonts w:asciiTheme="majorBidi" w:hAnsiTheme="majorBidi" w:cstheme="majorBidi"/>
          <w:sz w:val="24"/>
          <w:szCs w:val="24"/>
          <w:lang w:val="en-US"/>
        </w:rPr>
        <w:t xml:space="preserve">. The report is then presented to the Head of State and may be </w:t>
      </w:r>
      <w:r w:rsidR="002479F7" w:rsidRPr="00C67643">
        <w:rPr>
          <w:rFonts w:asciiTheme="majorBidi" w:hAnsiTheme="majorBidi" w:cstheme="majorBidi"/>
          <w:sz w:val="24"/>
          <w:szCs w:val="24"/>
          <w:lang w:val="en-US"/>
        </w:rPr>
        <w:t>further disseminat</w:t>
      </w:r>
      <w:r w:rsidR="00B94608" w:rsidRPr="00C67643">
        <w:rPr>
          <w:rFonts w:asciiTheme="majorBidi" w:hAnsiTheme="majorBidi" w:cstheme="majorBidi"/>
          <w:sz w:val="24"/>
          <w:szCs w:val="24"/>
          <w:lang w:val="en-US"/>
        </w:rPr>
        <w:t xml:space="preserve">ed. </w:t>
      </w:r>
      <w:r w:rsidR="00FE3701" w:rsidRPr="00C67643">
        <w:rPr>
          <w:rFonts w:asciiTheme="majorBidi" w:eastAsia="Times New Roman" w:hAnsiTheme="majorBidi" w:cstheme="majorBidi"/>
          <w:snapToGrid w:val="0"/>
          <w:w w:val="0"/>
          <w:sz w:val="24"/>
          <w:szCs w:val="24"/>
          <w:u w:color="000000"/>
          <w:bdr w:val="none" w:sz="0" w:space="0" w:color="000000"/>
          <w:shd w:val="clear" w:color="000000" w:fill="000000"/>
        </w:rPr>
        <w:t xml:space="preserve"> </w:t>
      </w:r>
    </w:p>
    <w:p w:rsidR="00C67643" w:rsidRPr="00C67643" w:rsidRDefault="00C67643" w:rsidP="00C67643">
      <w:pPr>
        <w:spacing w:after="0" w:line="240" w:lineRule="auto"/>
        <w:ind w:firstLine="1"/>
        <w:jc w:val="both"/>
        <w:rPr>
          <w:rFonts w:asciiTheme="majorBidi" w:hAnsiTheme="majorBidi" w:cstheme="majorBidi"/>
          <w:sz w:val="24"/>
          <w:szCs w:val="24"/>
          <w:lang w:val="fr-BE"/>
        </w:rPr>
      </w:pPr>
    </w:p>
    <w:p w:rsidR="00D53008" w:rsidRPr="00C67643" w:rsidRDefault="00E84678" w:rsidP="00C67643">
      <w:pPr>
        <w:pStyle w:val="Titre4"/>
        <w:spacing w:before="0" w:line="240" w:lineRule="auto"/>
        <w:rPr>
          <w:rFonts w:asciiTheme="majorBidi" w:hAnsiTheme="majorBidi"/>
          <w:color w:val="auto"/>
          <w:sz w:val="24"/>
          <w:szCs w:val="24"/>
          <w:lang w:val="en-US"/>
        </w:rPr>
      </w:pPr>
      <w:r w:rsidRPr="00C67643">
        <w:rPr>
          <w:rFonts w:asciiTheme="majorBidi" w:hAnsiTheme="majorBidi"/>
          <w:color w:val="auto"/>
          <w:sz w:val="24"/>
          <w:szCs w:val="24"/>
          <w:lang w:val="en-US"/>
        </w:rPr>
        <w:t>Public h</w:t>
      </w:r>
      <w:r w:rsidR="00D53008" w:rsidRPr="00C67643">
        <w:rPr>
          <w:rFonts w:asciiTheme="majorBidi" w:hAnsiTheme="majorBidi"/>
          <w:color w:val="auto"/>
          <w:sz w:val="24"/>
          <w:szCs w:val="24"/>
          <w:lang w:val="en-US"/>
        </w:rPr>
        <w:t xml:space="preserve">earings </w:t>
      </w:r>
    </w:p>
    <w:p w:rsidR="00393BB1" w:rsidRPr="00C67643" w:rsidRDefault="00E84678" w:rsidP="00C67643">
      <w:pPr>
        <w:spacing w:after="0" w:line="240" w:lineRule="auto"/>
        <w:jc w:val="both"/>
        <w:rPr>
          <w:rFonts w:asciiTheme="majorBidi" w:hAnsiTheme="majorBidi" w:cstheme="majorBidi"/>
          <w:sz w:val="24"/>
          <w:szCs w:val="24"/>
          <w:lang w:val="en-US"/>
        </w:rPr>
      </w:pPr>
      <w:r w:rsidRPr="00C67643">
        <w:rPr>
          <w:rFonts w:asciiTheme="majorBidi" w:hAnsiTheme="majorBidi" w:cstheme="majorBidi"/>
          <w:sz w:val="24"/>
          <w:szCs w:val="24"/>
          <w:lang w:val="en-US"/>
        </w:rPr>
        <w:t>The CCRF has held dozens of public h</w:t>
      </w:r>
      <w:r w:rsidR="00B94608" w:rsidRPr="00C67643">
        <w:rPr>
          <w:rFonts w:asciiTheme="majorBidi" w:hAnsiTheme="majorBidi" w:cstheme="majorBidi"/>
          <w:sz w:val="24"/>
          <w:szCs w:val="24"/>
          <w:lang w:val="en-US"/>
        </w:rPr>
        <w:t>earings involving broad segments</w:t>
      </w:r>
      <w:r w:rsidRPr="00C67643">
        <w:rPr>
          <w:rFonts w:asciiTheme="majorBidi" w:hAnsiTheme="majorBidi" w:cstheme="majorBidi"/>
          <w:sz w:val="24"/>
          <w:szCs w:val="24"/>
          <w:lang w:val="en-US"/>
        </w:rPr>
        <w:t xml:space="preserve"> of society on various pressing issues of national development and international relations</w:t>
      </w:r>
      <w:r w:rsidR="00510A6E" w:rsidRPr="00C67643">
        <w:rPr>
          <w:rFonts w:asciiTheme="majorBidi" w:hAnsiTheme="majorBidi" w:cstheme="majorBidi"/>
          <w:sz w:val="24"/>
          <w:szCs w:val="24"/>
          <w:lang w:val="en-US"/>
        </w:rPr>
        <w:t>.</w:t>
      </w:r>
    </w:p>
    <w:p w:rsidR="00E84678" w:rsidRPr="00C67643" w:rsidRDefault="00E84678" w:rsidP="00C67643">
      <w:pPr>
        <w:pStyle w:val="Titre4"/>
        <w:spacing w:before="0" w:line="240" w:lineRule="auto"/>
        <w:rPr>
          <w:rFonts w:asciiTheme="majorBidi" w:hAnsiTheme="majorBidi"/>
          <w:color w:val="auto"/>
          <w:sz w:val="24"/>
          <w:szCs w:val="24"/>
          <w:lang w:val="en-US"/>
        </w:rPr>
      </w:pPr>
      <w:r w:rsidRPr="00C67643">
        <w:rPr>
          <w:rFonts w:asciiTheme="majorBidi" w:hAnsiTheme="majorBidi"/>
          <w:color w:val="auto"/>
          <w:sz w:val="24"/>
          <w:szCs w:val="24"/>
          <w:lang w:val="en-US"/>
        </w:rPr>
        <w:lastRenderedPageBreak/>
        <w:t>Conferences, Roundtables and Seminars on topical social issues</w:t>
      </w:r>
    </w:p>
    <w:p w:rsidR="00E84678" w:rsidRDefault="00E84678" w:rsidP="00C67643">
      <w:pPr>
        <w:spacing w:after="0" w:line="240" w:lineRule="auto"/>
        <w:jc w:val="both"/>
        <w:rPr>
          <w:rFonts w:asciiTheme="majorBidi" w:hAnsiTheme="majorBidi" w:cstheme="majorBidi"/>
          <w:sz w:val="24"/>
          <w:szCs w:val="24"/>
          <w:lang w:val="en-US"/>
        </w:rPr>
      </w:pPr>
      <w:r w:rsidRPr="00C67643">
        <w:rPr>
          <w:rFonts w:asciiTheme="majorBidi" w:hAnsiTheme="majorBidi" w:cstheme="majorBidi"/>
          <w:sz w:val="24"/>
          <w:szCs w:val="24"/>
          <w:lang w:val="en-US"/>
        </w:rPr>
        <w:t>The Chamber has organized hundreds of conferences, roundtables and seminars in Russia and abroad on different aspects of civil society participation in the solving of the social and economic problems and in the modernization of Russia.</w:t>
      </w:r>
    </w:p>
    <w:p w:rsidR="00C67643" w:rsidRPr="00C67643" w:rsidRDefault="00C67643" w:rsidP="00C67643">
      <w:pPr>
        <w:spacing w:after="0" w:line="240" w:lineRule="auto"/>
        <w:jc w:val="both"/>
        <w:rPr>
          <w:rFonts w:asciiTheme="majorBidi" w:hAnsiTheme="majorBidi" w:cstheme="majorBidi"/>
          <w:sz w:val="24"/>
          <w:szCs w:val="24"/>
          <w:lang w:val="en-US"/>
        </w:rPr>
      </w:pPr>
    </w:p>
    <w:p w:rsidR="00510A6E" w:rsidRPr="00C67643" w:rsidRDefault="00510A6E" w:rsidP="00C67643">
      <w:pPr>
        <w:pStyle w:val="Titre4"/>
        <w:spacing w:before="0" w:line="240" w:lineRule="auto"/>
        <w:rPr>
          <w:rFonts w:asciiTheme="majorBidi" w:hAnsiTheme="majorBidi"/>
          <w:color w:val="auto"/>
          <w:sz w:val="24"/>
          <w:szCs w:val="24"/>
          <w:lang w:val="en-US"/>
        </w:rPr>
      </w:pPr>
      <w:r w:rsidRPr="00C67643">
        <w:rPr>
          <w:rFonts w:asciiTheme="majorBidi" w:hAnsiTheme="majorBidi"/>
          <w:color w:val="auto"/>
          <w:sz w:val="24"/>
          <w:szCs w:val="24"/>
          <w:lang w:val="en-US"/>
        </w:rPr>
        <w:t>Public expertise of bills and other legislation</w:t>
      </w:r>
    </w:p>
    <w:p w:rsidR="00113350" w:rsidRDefault="00510A6E" w:rsidP="00C67643">
      <w:pPr>
        <w:spacing w:after="0" w:line="240" w:lineRule="auto"/>
        <w:jc w:val="both"/>
        <w:rPr>
          <w:rFonts w:asciiTheme="majorBidi" w:hAnsiTheme="majorBidi" w:cstheme="majorBidi"/>
          <w:sz w:val="24"/>
          <w:szCs w:val="24"/>
          <w:lang w:val="en-US"/>
        </w:rPr>
      </w:pPr>
      <w:r w:rsidRPr="00C67643">
        <w:rPr>
          <w:rFonts w:asciiTheme="majorBidi" w:hAnsiTheme="majorBidi" w:cstheme="majorBidi"/>
          <w:sz w:val="24"/>
          <w:szCs w:val="24"/>
          <w:lang w:val="en-US"/>
        </w:rPr>
        <w:t xml:space="preserve">According to the current legislation, the Civic Chamber </w:t>
      </w:r>
      <w:r w:rsidR="003D1DA4" w:rsidRPr="00C67643">
        <w:rPr>
          <w:rFonts w:asciiTheme="majorBidi" w:hAnsiTheme="majorBidi" w:cstheme="majorBidi"/>
          <w:sz w:val="24"/>
          <w:szCs w:val="24"/>
          <w:lang w:val="en-US"/>
        </w:rPr>
        <w:t>may carry out</w:t>
      </w:r>
      <w:r w:rsidRPr="00C67643">
        <w:rPr>
          <w:rFonts w:asciiTheme="majorBidi" w:hAnsiTheme="majorBidi" w:cstheme="majorBidi"/>
          <w:sz w:val="24"/>
          <w:szCs w:val="24"/>
          <w:lang w:val="en-US"/>
        </w:rPr>
        <w:t xml:space="preserve"> expertise of bills </w:t>
      </w:r>
      <w:r w:rsidR="00113350" w:rsidRPr="00C67643">
        <w:rPr>
          <w:rFonts w:asciiTheme="majorBidi" w:hAnsiTheme="majorBidi" w:cstheme="majorBidi"/>
          <w:sz w:val="24"/>
          <w:szCs w:val="24"/>
          <w:lang w:val="en-US"/>
        </w:rPr>
        <w:t>under</w:t>
      </w:r>
      <w:r w:rsidR="003D1DA4" w:rsidRPr="00C67643">
        <w:rPr>
          <w:rFonts w:asciiTheme="majorBidi" w:hAnsiTheme="majorBidi" w:cstheme="majorBidi"/>
          <w:sz w:val="24"/>
          <w:szCs w:val="24"/>
          <w:lang w:val="en-US"/>
        </w:rPr>
        <w:t>way in</w:t>
      </w:r>
      <w:r w:rsidR="00B94608" w:rsidRPr="00C67643">
        <w:rPr>
          <w:rFonts w:asciiTheme="majorBidi" w:hAnsiTheme="majorBidi" w:cstheme="majorBidi"/>
          <w:sz w:val="24"/>
          <w:szCs w:val="24"/>
          <w:lang w:val="en-US"/>
        </w:rPr>
        <w:t xml:space="preserve"> the State Duma, </w:t>
      </w:r>
      <w:r w:rsidR="006B3D35" w:rsidRPr="00C67643">
        <w:rPr>
          <w:rFonts w:asciiTheme="majorBidi" w:hAnsiTheme="majorBidi" w:cstheme="majorBidi"/>
          <w:sz w:val="24"/>
          <w:szCs w:val="24"/>
          <w:lang w:val="en-US"/>
        </w:rPr>
        <w:t>lower house of the Russian parliament</w:t>
      </w:r>
      <w:r w:rsidRPr="00C67643">
        <w:rPr>
          <w:rFonts w:asciiTheme="majorBidi" w:hAnsiTheme="majorBidi" w:cstheme="majorBidi"/>
          <w:sz w:val="24"/>
          <w:szCs w:val="24"/>
          <w:lang w:val="en-US"/>
        </w:rPr>
        <w:t xml:space="preserve">. </w:t>
      </w:r>
      <w:r w:rsidR="00B94608" w:rsidRPr="00C67643">
        <w:rPr>
          <w:rFonts w:asciiTheme="majorBidi" w:hAnsiTheme="majorBidi" w:cstheme="majorBidi"/>
          <w:sz w:val="24"/>
          <w:szCs w:val="24"/>
          <w:lang w:val="en-US"/>
        </w:rPr>
        <w:t xml:space="preserve">Total of </w:t>
      </w:r>
      <w:r w:rsidR="005E770C" w:rsidRPr="00C67643">
        <w:rPr>
          <w:rFonts w:asciiTheme="majorBidi" w:hAnsiTheme="majorBidi" w:cstheme="majorBidi"/>
          <w:sz w:val="24"/>
          <w:szCs w:val="24"/>
          <w:lang w:val="en-US"/>
        </w:rPr>
        <w:t>65 draft F</w:t>
      </w:r>
      <w:r w:rsidR="00113350" w:rsidRPr="00C67643">
        <w:rPr>
          <w:rFonts w:asciiTheme="majorBidi" w:hAnsiTheme="majorBidi" w:cstheme="majorBidi"/>
          <w:sz w:val="24"/>
          <w:szCs w:val="24"/>
          <w:lang w:val="en-US"/>
        </w:rPr>
        <w:t xml:space="preserve">ederal </w:t>
      </w:r>
      <w:r w:rsidR="005E770C" w:rsidRPr="00C67643">
        <w:rPr>
          <w:rFonts w:asciiTheme="majorBidi" w:hAnsiTheme="majorBidi" w:cstheme="majorBidi"/>
          <w:sz w:val="24"/>
          <w:szCs w:val="24"/>
          <w:lang w:val="en-US"/>
        </w:rPr>
        <w:t>L</w:t>
      </w:r>
      <w:r w:rsidR="00113350" w:rsidRPr="00C67643">
        <w:rPr>
          <w:rFonts w:asciiTheme="majorBidi" w:hAnsiTheme="majorBidi" w:cstheme="majorBidi"/>
          <w:sz w:val="24"/>
          <w:szCs w:val="24"/>
          <w:lang w:val="en-US"/>
        </w:rPr>
        <w:t xml:space="preserve">aws were </w:t>
      </w:r>
      <w:r w:rsidR="00B94608" w:rsidRPr="00C67643">
        <w:rPr>
          <w:rFonts w:asciiTheme="majorBidi" w:hAnsiTheme="majorBidi" w:cstheme="majorBidi"/>
          <w:sz w:val="24"/>
          <w:szCs w:val="24"/>
          <w:lang w:val="en-US"/>
        </w:rPr>
        <w:t xml:space="preserve">viewed and </w:t>
      </w:r>
      <w:r w:rsidR="00113350" w:rsidRPr="00C67643">
        <w:rPr>
          <w:rFonts w:asciiTheme="majorBidi" w:hAnsiTheme="majorBidi" w:cstheme="majorBidi"/>
          <w:sz w:val="24"/>
          <w:szCs w:val="24"/>
          <w:lang w:val="en-US"/>
        </w:rPr>
        <w:t>examined</w:t>
      </w:r>
      <w:r w:rsidR="00B94608" w:rsidRPr="00C67643">
        <w:rPr>
          <w:rFonts w:asciiTheme="majorBidi" w:hAnsiTheme="majorBidi" w:cstheme="majorBidi"/>
          <w:sz w:val="24"/>
          <w:szCs w:val="24"/>
          <w:lang w:val="en-US"/>
        </w:rPr>
        <w:t xml:space="preserve"> by the CCRF in 2011. For example, o</w:t>
      </w:r>
      <w:r w:rsidR="00113350" w:rsidRPr="00C67643">
        <w:rPr>
          <w:rFonts w:asciiTheme="majorBidi" w:hAnsiTheme="majorBidi" w:cstheme="majorBidi"/>
          <w:sz w:val="24"/>
          <w:szCs w:val="24"/>
          <w:lang w:val="en-US"/>
        </w:rPr>
        <w:t>n October 20, 2011 the CCRF s</w:t>
      </w:r>
      <w:r w:rsidR="00B94608" w:rsidRPr="00C67643">
        <w:rPr>
          <w:rFonts w:asciiTheme="majorBidi" w:hAnsiTheme="majorBidi" w:cstheme="majorBidi"/>
          <w:sz w:val="24"/>
          <w:szCs w:val="24"/>
          <w:lang w:val="en-US"/>
        </w:rPr>
        <w:t xml:space="preserve">ubmitted to the Duma </w:t>
      </w:r>
      <w:proofErr w:type="gramStart"/>
      <w:r w:rsidR="00B94608" w:rsidRPr="00C67643">
        <w:rPr>
          <w:rFonts w:asciiTheme="majorBidi" w:hAnsiTheme="majorBidi" w:cstheme="majorBidi"/>
          <w:sz w:val="24"/>
          <w:szCs w:val="24"/>
          <w:lang w:val="en-US"/>
        </w:rPr>
        <w:t>the its</w:t>
      </w:r>
      <w:proofErr w:type="gramEnd"/>
      <w:r w:rsidR="00B94608" w:rsidRPr="00C67643">
        <w:rPr>
          <w:rFonts w:asciiTheme="majorBidi" w:hAnsiTheme="majorBidi" w:cstheme="majorBidi"/>
          <w:sz w:val="24"/>
          <w:szCs w:val="24"/>
          <w:lang w:val="en-US"/>
        </w:rPr>
        <w:t xml:space="preserve"> expert assessment of the key national </w:t>
      </w:r>
      <w:r w:rsidR="00113350" w:rsidRPr="00C67643">
        <w:rPr>
          <w:rFonts w:asciiTheme="majorBidi" w:hAnsiTheme="majorBidi" w:cstheme="majorBidi"/>
          <w:sz w:val="24"/>
          <w:szCs w:val="24"/>
          <w:lang w:val="en-US"/>
        </w:rPr>
        <w:t>bill “On the federal budget for 2012 and for the period of 2013-2014”.</w:t>
      </w:r>
    </w:p>
    <w:p w:rsidR="00C67643" w:rsidRPr="00C67643" w:rsidRDefault="00C67643" w:rsidP="00C67643">
      <w:pPr>
        <w:spacing w:after="0" w:line="240" w:lineRule="auto"/>
        <w:jc w:val="both"/>
        <w:rPr>
          <w:rFonts w:asciiTheme="majorBidi" w:hAnsiTheme="majorBidi" w:cstheme="majorBidi"/>
          <w:sz w:val="24"/>
          <w:szCs w:val="24"/>
          <w:lang w:val="en-US"/>
        </w:rPr>
      </w:pPr>
    </w:p>
    <w:p w:rsidR="00510A6E" w:rsidRPr="00C67643" w:rsidRDefault="00113350" w:rsidP="00C67643">
      <w:pPr>
        <w:pStyle w:val="Titre4"/>
        <w:spacing w:before="0" w:line="240" w:lineRule="auto"/>
        <w:rPr>
          <w:rFonts w:asciiTheme="majorBidi" w:hAnsiTheme="majorBidi"/>
          <w:color w:val="auto"/>
          <w:sz w:val="24"/>
          <w:szCs w:val="24"/>
          <w:lang w:val="en-US"/>
        </w:rPr>
      </w:pPr>
      <w:r w:rsidRPr="00C67643">
        <w:rPr>
          <w:rFonts w:asciiTheme="majorBidi" w:hAnsiTheme="majorBidi"/>
          <w:color w:val="auto"/>
          <w:sz w:val="24"/>
          <w:szCs w:val="24"/>
          <w:lang w:val="en-US"/>
        </w:rPr>
        <w:t xml:space="preserve"> </w:t>
      </w:r>
      <w:r w:rsidR="007E4158" w:rsidRPr="00C67643">
        <w:rPr>
          <w:rFonts w:asciiTheme="majorBidi" w:hAnsiTheme="majorBidi"/>
          <w:color w:val="auto"/>
          <w:sz w:val="24"/>
          <w:szCs w:val="24"/>
          <w:lang w:val="en-US"/>
        </w:rPr>
        <w:t>Public control and support to civil</w:t>
      </w:r>
      <w:r w:rsidR="003D1DA4" w:rsidRPr="00C67643">
        <w:rPr>
          <w:rFonts w:asciiTheme="majorBidi" w:hAnsiTheme="majorBidi"/>
          <w:color w:val="auto"/>
          <w:sz w:val="24"/>
          <w:szCs w:val="24"/>
          <w:lang w:val="en-US"/>
        </w:rPr>
        <w:t xml:space="preserve"> society</w:t>
      </w:r>
      <w:r w:rsidR="007E4158" w:rsidRPr="00C67643">
        <w:rPr>
          <w:rFonts w:asciiTheme="majorBidi" w:hAnsiTheme="majorBidi"/>
          <w:color w:val="auto"/>
          <w:sz w:val="24"/>
          <w:szCs w:val="24"/>
          <w:lang w:val="en-US"/>
        </w:rPr>
        <w:t xml:space="preserve"> initiatives</w:t>
      </w:r>
    </w:p>
    <w:p w:rsidR="008B19EF" w:rsidRDefault="002E65C0" w:rsidP="00C67643">
      <w:pPr>
        <w:pStyle w:val="Paragraphedeliste"/>
        <w:spacing w:after="0" w:line="240" w:lineRule="auto"/>
        <w:ind w:left="0"/>
        <w:jc w:val="both"/>
        <w:rPr>
          <w:rFonts w:asciiTheme="majorBidi" w:hAnsiTheme="majorBidi" w:cstheme="majorBidi"/>
          <w:sz w:val="24"/>
          <w:szCs w:val="24"/>
          <w:lang w:val="en-US"/>
        </w:rPr>
      </w:pPr>
      <w:r w:rsidRPr="00C67643">
        <w:rPr>
          <w:rFonts w:asciiTheme="majorBidi" w:hAnsiTheme="majorBidi" w:cstheme="majorBidi"/>
          <w:sz w:val="24"/>
          <w:szCs w:val="24"/>
          <w:lang w:val="en-US"/>
        </w:rPr>
        <w:t xml:space="preserve">The Civic Chamber exerts public control over socially important </w:t>
      </w:r>
      <w:r w:rsidR="00B94608" w:rsidRPr="00C67643">
        <w:rPr>
          <w:rFonts w:asciiTheme="majorBidi" w:hAnsiTheme="majorBidi" w:cstheme="majorBidi"/>
          <w:sz w:val="24"/>
          <w:szCs w:val="24"/>
          <w:lang w:val="en-US"/>
        </w:rPr>
        <w:t>projects (fight</w:t>
      </w:r>
      <w:r w:rsidR="00676D98" w:rsidRPr="00C67643">
        <w:rPr>
          <w:rFonts w:asciiTheme="majorBidi" w:hAnsiTheme="majorBidi" w:cstheme="majorBidi"/>
          <w:sz w:val="24"/>
          <w:szCs w:val="24"/>
          <w:lang w:val="en-US"/>
        </w:rPr>
        <w:t xml:space="preserve"> against illegal</w:t>
      </w:r>
      <w:r w:rsidR="00B94608" w:rsidRPr="00C67643">
        <w:rPr>
          <w:rFonts w:asciiTheme="majorBidi" w:hAnsiTheme="majorBidi" w:cstheme="majorBidi"/>
          <w:sz w:val="24"/>
          <w:szCs w:val="24"/>
          <w:lang w:val="en-US"/>
        </w:rPr>
        <w:t xml:space="preserve"> gambling businesses, combat against</w:t>
      </w:r>
      <w:r w:rsidR="00676D98" w:rsidRPr="00C67643">
        <w:rPr>
          <w:rFonts w:asciiTheme="majorBidi" w:hAnsiTheme="majorBidi" w:cstheme="majorBidi"/>
          <w:sz w:val="24"/>
          <w:szCs w:val="24"/>
          <w:lang w:val="en-US"/>
        </w:rPr>
        <w:t xml:space="preserve"> speculative attacks on vital food items, mobilization of broader civil society groups and fund-raising for the victims of Russian wildfires in 2010 among others)</w:t>
      </w:r>
      <w:r w:rsidRPr="00C67643">
        <w:rPr>
          <w:rFonts w:asciiTheme="majorBidi" w:hAnsiTheme="majorBidi" w:cstheme="majorBidi"/>
          <w:sz w:val="24"/>
          <w:szCs w:val="24"/>
          <w:lang w:val="en-US"/>
        </w:rPr>
        <w:t xml:space="preserve">. </w:t>
      </w:r>
    </w:p>
    <w:p w:rsidR="00C67643" w:rsidRPr="00C67643" w:rsidRDefault="00C67643" w:rsidP="00C67643">
      <w:pPr>
        <w:pStyle w:val="Paragraphedeliste"/>
        <w:spacing w:after="0" w:line="240" w:lineRule="auto"/>
        <w:ind w:left="0"/>
        <w:jc w:val="both"/>
        <w:rPr>
          <w:rFonts w:asciiTheme="majorBidi" w:hAnsiTheme="majorBidi" w:cstheme="majorBidi"/>
          <w:sz w:val="24"/>
          <w:szCs w:val="24"/>
          <w:lang w:val="en-US"/>
        </w:rPr>
      </w:pPr>
    </w:p>
    <w:p w:rsidR="000C154E" w:rsidRDefault="00676D98" w:rsidP="00C67643">
      <w:pPr>
        <w:spacing w:after="0" w:line="240" w:lineRule="auto"/>
        <w:jc w:val="both"/>
        <w:rPr>
          <w:rFonts w:asciiTheme="majorBidi" w:hAnsiTheme="majorBidi" w:cstheme="majorBidi"/>
          <w:sz w:val="24"/>
          <w:szCs w:val="24"/>
          <w:lang w:val="en-US"/>
        </w:rPr>
      </w:pPr>
      <w:r w:rsidRPr="00C67643">
        <w:rPr>
          <w:rFonts w:asciiTheme="majorBidi" w:hAnsiTheme="majorBidi" w:cstheme="majorBidi"/>
          <w:sz w:val="24"/>
          <w:szCs w:val="24"/>
          <w:lang w:val="en-US"/>
        </w:rPr>
        <w:t>T</w:t>
      </w:r>
      <w:r w:rsidR="000C154E" w:rsidRPr="00C67643">
        <w:rPr>
          <w:rFonts w:asciiTheme="majorBidi" w:hAnsiTheme="majorBidi" w:cstheme="majorBidi"/>
          <w:sz w:val="24"/>
          <w:szCs w:val="24"/>
          <w:lang w:val="en-US"/>
        </w:rPr>
        <w:t>he C</w:t>
      </w:r>
      <w:r w:rsidRPr="00C67643">
        <w:rPr>
          <w:rFonts w:asciiTheme="majorBidi" w:hAnsiTheme="majorBidi" w:cstheme="majorBidi"/>
          <w:sz w:val="24"/>
          <w:szCs w:val="24"/>
          <w:lang w:val="en-US"/>
        </w:rPr>
        <w:t>CRF</w:t>
      </w:r>
      <w:r w:rsidR="000C154E" w:rsidRPr="00C67643">
        <w:rPr>
          <w:rFonts w:asciiTheme="majorBidi" w:hAnsiTheme="majorBidi" w:cstheme="majorBidi"/>
          <w:sz w:val="24"/>
          <w:szCs w:val="24"/>
          <w:lang w:val="en-US"/>
        </w:rPr>
        <w:t xml:space="preserve"> also supports important civil</w:t>
      </w:r>
      <w:r w:rsidRPr="00C67643">
        <w:rPr>
          <w:rFonts w:asciiTheme="majorBidi" w:hAnsiTheme="majorBidi" w:cstheme="majorBidi"/>
          <w:sz w:val="24"/>
          <w:szCs w:val="24"/>
          <w:lang w:val="en-US"/>
        </w:rPr>
        <w:t xml:space="preserve"> society</w:t>
      </w:r>
      <w:r w:rsidR="000C154E" w:rsidRPr="00C67643">
        <w:rPr>
          <w:rFonts w:asciiTheme="majorBidi" w:hAnsiTheme="majorBidi" w:cstheme="majorBidi"/>
          <w:sz w:val="24"/>
          <w:szCs w:val="24"/>
          <w:lang w:val="en-US"/>
        </w:rPr>
        <w:t xml:space="preserve"> initiatives and actions, such as the projects “It’s time to pay the debts” aimed at helping elderly people that need cardiologic operations or “A country witho</w:t>
      </w:r>
      <w:r w:rsidR="00B94608" w:rsidRPr="00C67643">
        <w:rPr>
          <w:rFonts w:asciiTheme="majorBidi" w:hAnsiTheme="majorBidi" w:cstheme="majorBidi"/>
          <w:sz w:val="24"/>
          <w:szCs w:val="24"/>
          <w:lang w:val="en-US"/>
        </w:rPr>
        <w:t xml:space="preserve">ut foolishness” to fight </w:t>
      </w:r>
      <w:r w:rsidR="000C154E" w:rsidRPr="00C67643">
        <w:rPr>
          <w:rFonts w:asciiTheme="majorBidi" w:hAnsiTheme="majorBidi" w:cstheme="majorBidi"/>
          <w:sz w:val="24"/>
          <w:szCs w:val="24"/>
          <w:lang w:val="en-US"/>
        </w:rPr>
        <w:t>against law</w:t>
      </w:r>
      <w:r w:rsidR="00AB125F" w:rsidRPr="00C67643">
        <w:rPr>
          <w:rFonts w:asciiTheme="majorBidi" w:hAnsiTheme="majorBidi" w:cstheme="majorBidi"/>
          <w:sz w:val="24"/>
          <w:szCs w:val="24"/>
          <w:lang w:val="en-US"/>
        </w:rPr>
        <w:t xml:space="preserve"> violations</w:t>
      </w:r>
      <w:r w:rsidR="000C154E" w:rsidRPr="00C67643">
        <w:rPr>
          <w:rFonts w:asciiTheme="majorBidi" w:hAnsiTheme="majorBidi" w:cstheme="majorBidi"/>
          <w:sz w:val="24"/>
          <w:szCs w:val="24"/>
          <w:lang w:val="en-US"/>
        </w:rPr>
        <w:t xml:space="preserve"> and excess</w:t>
      </w:r>
      <w:r w:rsidR="00C67643">
        <w:rPr>
          <w:rFonts w:asciiTheme="majorBidi" w:hAnsiTheme="majorBidi" w:cstheme="majorBidi"/>
          <w:sz w:val="24"/>
          <w:szCs w:val="24"/>
          <w:lang w:val="en-US"/>
        </w:rPr>
        <w:t xml:space="preserve">ive administrative regulation. </w:t>
      </w:r>
    </w:p>
    <w:p w:rsidR="00C67643" w:rsidRPr="00C67643" w:rsidRDefault="00C67643" w:rsidP="00C67643">
      <w:pPr>
        <w:spacing w:after="0" w:line="240" w:lineRule="auto"/>
        <w:jc w:val="both"/>
        <w:rPr>
          <w:rFonts w:asciiTheme="majorBidi" w:hAnsiTheme="majorBidi" w:cstheme="majorBidi"/>
          <w:sz w:val="24"/>
          <w:szCs w:val="24"/>
          <w:lang w:val="en-US"/>
        </w:rPr>
      </w:pPr>
    </w:p>
    <w:p w:rsidR="008B19EF" w:rsidRPr="00C67643" w:rsidRDefault="00676D98" w:rsidP="00C67643">
      <w:pPr>
        <w:pStyle w:val="Titre4"/>
        <w:spacing w:before="0" w:line="240" w:lineRule="auto"/>
        <w:rPr>
          <w:rFonts w:asciiTheme="majorBidi" w:hAnsiTheme="majorBidi"/>
          <w:color w:val="auto"/>
          <w:sz w:val="24"/>
          <w:szCs w:val="24"/>
          <w:lang w:val="en-US"/>
        </w:rPr>
      </w:pPr>
      <w:r w:rsidRPr="00C67643">
        <w:rPr>
          <w:rFonts w:asciiTheme="majorBidi" w:hAnsiTheme="majorBidi"/>
          <w:color w:val="auto"/>
          <w:sz w:val="24"/>
          <w:szCs w:val="24"/>
          <w:lang w:val="en-US"/>
        </w:rPr>
        <w:t>Cooperation with</w:t>
      </w:r>
      <w:r w:rsidR="000F2694" w:rsidRPr="00C67643">
        <w:rPr>
          <w:rFonts w:asciiTheme="majorBidi" w:hAnsiTheme="majorBidi"/>
          <w:color w:val="auto"/>
          <w:sz w:val="24"/>
          <w:szCs w:val="24"/>
          <w:lang w:val="en-US"/>
        </w:rPr>
        <w:t xml:space="preserve"> NPOs/NGOs</w:t>
      </w:r>
    </w:p>
    <w:p w:rsidR="000F2694" w:rsidRDefault="000F2694" w:rsidP="00C67643">
      <w:pPr>
        <w:pStyle w:val="Paragraphedeliste"/>
        <w:spacing w:after="0" w:line="240" w:lineRule="auto"/>
        <w:ind w:left="0"/>
        <w:jc w:val="both"/>
        <w:rPr>
          <w:rFonts w:asciiTheme="majorBidi" w:hAnsiTheme="majorBidi" w:cstheme="majorBidi"/>
          <w:sz w:val="24"/>
          <w:szCs w:val="24"/>
          <w:lang w:val="en-US"/>
        </w:rPr>
      </w:pPr>
      <w:r w:rsidRPr="00C67643">
        <w:rPr>
          <w:rFonts w:asciiTheme="majorBidi" w:hAnsiTheme="majorBidi" w:cstheme="majorBidi"/>
          <w:sz w:val="24"/>
          <w:szCs w:val="24"/>
          <w:lang w:val="en-US"/>
        </w:rPr>
        <w:t xml:space="preserve">The Civic Chamber </w:t>
      </w:r>
      <w:r w:rsidR="00676D98" w:rsidRPr="00C67643">
        <w:rPr>
          <w:rFonts w:asciiTheme="majorBidi" w:hAnsiTheme="majorBidi" w:cstheme="majorBidi"/>
          <w:sz w:val="24"/>
          <w:szCs w:val="24"/>
          <w:lang w:val="en-US"/>
        </w:rPr>
        <w:t xml:space="preserve">has promoted the development of non-commercial sector in Russia. </w:t>
      </w:r>
      <w:r w:rsidR="00AB125F" w:rsidRPr="00C67643">
        <w:rPr>
          <w:rFonts w:asciiTheme="majorBidi" w:hAnsiTheme="majorBidi" w:cstheme="majorBidi"/>
          <w:sz w:val="24"/>
          <w:szCs w:val="24"/>
          <w:lang w:val="en-US"/>
        </w:rPr>
        <w:t>The coherent efforts by the CCRF helped to adopt</w:t>
      </w:r>
      <w:r w:rsidR="002E0F05" w:rsidRPr="00C67643">
        <w:rPr>
          <w:rFonts w:asciiTheme="majorBidi" w:hAnsiTheme="majorBidi" w:cstheme="majorBidi"/>
          <w:sz w:val="24"/>
          <w:szCs w:val="24"/>
          <w:lang w:val="en-US"/>
        </w:rPr>
        <w:t xml:space="preserve"> a milder version</w:t>
      </w:r>
      <w:r w:rsidR="005E770C" w:rsidRPr="00C67643">
        <w:rPr>
          <w:rFonts w:asciiTheme="majorBidi" w:hAnsiTheme="majorBidi" w:cstheme="majorBidi"/>
          <w:sz w:val="24"/>
          <w:szCs w:val="24"/>
          <w:lang w:val="en-US"/>
        </w:rPr>
        <w:t xml:space="preserve"> of the F</w:t>
      </w:r>
      <w:r w:rsidR="002E0F05" w:rsidRPr="00C67643">
        <w:rPr>
          <w:rFonts w:asciiTheme="majorBidi" w:hAnsiTheme="majorBidi" w:cstheme="majorBidi"/>
          <w:sz w:val="24"/>
          <w:szCs w:val="24"/>
          <w:lang w:val="en-US"/>
        </w:rPr>
        <w:t xml:space="preserve">ederal </w:t>
      </w:r>
      <w:r w:rsidR="005E770C" w:rsidRPr="00C67643">
        <w:rPr>
          <w:rFonts w:asciiTheme="majorBidi" w:hAnsiTheme="majorBidi" w:cstheme="majorBidi"/>
          <w:sz w:val="24"/>
          <w:szCs w:val="24"/>
          <w:lang w:val="en-US"/>
        </w:rPr>
        <w:t>L</w:t>
      </w:r>
      <w:r w:rsidR="00AB125F" w:rsidRPr="00C67643">
        <w:rPr>
          <w:rFonts w:asciiTheme="majorBidi" w:hAnsiTheme="majorBidi" w:cstheme="majorBidi"/>
          <w:sz w:val="24"/>
          <w:szCs w:val="24"/>
          <w:lang w:val="en-US"/>
        </w:rPr>
        <w:t xml:space="preserve">aw on NPOs/NGOs </w:t>
      </w:r>
      <w:r w:rsidR="002E0F05" w:rsidRPr="00C67643">
        <w:rPr>
          <w:rFonts w:asciiTheme="majorBidi" w:hAnsiTheme="majorBidi" w:cstheme="majorBidi"/>
          <w:sz w:val="24"/>
          <w:szCs w:val="24"/>
          <w:lang w:val="en-US"/>
        </w:rPr>
        <w:t xml:space="preserve">in 2005. </w:t>
      </w:r>
      <w:r w:rsidR="00AB125F" w:rsidRPr="00C67643">
        <w:rPr>
          <w:rFonts w:asciiTheme="majorBidi" w:hAnsiTheme="majorBidi" w:cstheme="majorBidi"/>
          <w:sz w:val="24"/>
          <w:szCs w:val="24"/>
          <w:lang w:val="en-US"/>
        </w:rPr>
        <w:t>The</w:t>
      </w:r>
      <w:r w:rsidRPr="00C67643">
        <w:rPr>
          <w:rFonts w:asciiTheme="majorBidi" w:hAnsiTheme="majorBidi" w:cstheme="majorBidi"/>
          <w:sz w:val="24"/>
          <w:szCs w:val="24"/>
          <w:lang w:val="en-US"/>
        </w:rPr>
        <w:t xml:space="preserve"> Chamber</w:t>
      </w:r>
      <w:r w:rsidR="003B1468" w:rsidRPr="00C67643">
        <w:rPr>
          <w:rFonts w:asciiTheme="majorBidi" w:hAnsiTheme="majorBidi" w:cstheme="majorBidi"/>
          <w:sz w:val="24"/>
          <w:szCs w:val="24"/>
          <w:lang w:val="en-US"/>
        </w:rPr>
        <w:t xml:space="preserve"> has</w:t>
      </w:r>
      <w:r w:rsidRPr="00C67643">
        <w:rPr>
          <w:rFonts w:asciiTheme="majorBidi" w:hAnsiTheme="majorBidi" w:cstheme="majorBidi"/>
          <w:sz w:val="24"/>
          <w:szCs w:val="24"/>
          <w:lang w:val="en-US"/>
        </w:rPr>
        <w:t xml:space="preserve"> </w:t>
      </w:r>
      <w:r w:rsidR="00AB125F" w:rsidRPr="00C67643">
        <w:rPr>
          <w:rFonts w:asciiTheme="majorBidi" w:hAnsiTheme="majorBidi" w:cstheme="majorBidi"/>
          <w:sz w:val="24"/>
          <w:szCs w:val="24"/>
          <w:lang w:val="en-US"/>
        </w:rPr>
        <w:t xml:space="preserve">voiced in </w:t>
      </w:r>
      <w:proofErr w:type="spellStart"/>
      <w:r w:rsidR="00AB125F" w:rsidRPr="00C67643">
        <w:rPr>
          <w:rFonts w:asciiTheme="majorBidi" w:hAnsiTheme="majorBidi" w:cstheme="majorBidi"/>
          <w:sz w:val="24"/>
          <w:szCs w:val="24"/>
          <w:lang w:val="en-US"/>
        </w:rPr>
        <w:t>favour</w:t>
      </w:r>
      <w:proofErr w:type="spellEnd"/>
      <w:r w:rsidR="00AB125F" w:rsidRPr="00C67643">
        <w:rPr>
          <w:rFonts w:asciiTheme="majorBidi" w:hAnsiTheme="majorBidi" w:cstheme="majorBidi"/>
          <w:sz w:val="24"/>
          <w:szCs w:val="24"/>
          <w:lang w:val="en-US"/>
        </w:rPr>
        <w:t xml:space="preserve"> of the</w:t>
      </w:r>
      <w:r w:rsidRPr="00C67643">
        <w:rPr>
          <w:rFonts w:asciiTheme="majorBidi" w:hAnsiTheme="majorBidi" w:cstheme="majorBidi"/>
          <w:sz w:val="24"/>
          <w:szCs w:val="24"/>
          <w:lang w:val="en-US"/>
        </w:rPr>
        <w:t xml:space="preserve"> granting of the </w:t>
      </w:r>
      <w:r w:rsidR="00AB125F" w:rsidRPr="00C67643">
        <w:rPr>
          <w:rFonts w:asciiTheme="majorBidi" w:hAnsiTheme="majorBidi" w:cstheme="majorBidi"/>
          <w:sz w:val="24"/>
          <w:szCs w:val="24"/>
          <w:lang w:val="en-US"/>
        </w:rPr>
        <w:t xml:space="preserve">regular </w:t>
      </w:r>
      <w:r w:rsidRPr="00C67643">
        <w:rPr>
          <w:rFonts w:asciiTheme="majorBidi" w:hAnsiTheme="majorBidi" w:cstheme="majorBidi"/>
          <w:sz w:val="24"/>
          <w:szCs w:val="24"/>
          <w:lang w:val="en-US"/>
        </w:rPr>
        <w:t>financial support</w:t>
      </w:r>
      <w:r w:rsidR="003B1468" w:rsidRPr="00C67643">
        <w:rPr>
          <w:rFonts w:asciiTheme="majorBidi" w:hAnsiTheme="majorBidi" w:cstheme="majorBidi"/>
          <w:sz w:val="24"/>
          <w:szCs w:val="24"/>
          <w:lang w:val="en-US"/>
        </w:rPr>
        <w:t xml:space="preserve"> by the government</w:t>
      </w:r>
      <w:r w:rsidRPr="00C67643">
        <w:rPr>
          <w:rFonts w:asciiTheme="majorBidi" w:hAnsiTheme="majorBidi" w:cstheme="majorBidi"/>
          <w:sz w:val="24"/>
          <w:szCs w:val="24"/>
          <w:lang w:val="en-US"/>
        </w:rPr>
        <w:t xml:space="preserve"> to national NPOs/NGOs. </w:t>
      </w:r>
    </w:p>
    <w:p w:rsidR="00C67643" w:rsidRPr="00C67643" w:rsidRDefault="00C67643" w:rsidP="00C67643">
      <w:pPr>
        <w:pStyle w:val="Paragraphedeliste"/>
        <w:spacing w:after="0" w:line="240" w:lineRule="auto"/>
        <w:ind w:left="0"/>
        <w:jc w:val="both"/>
        <w:rPr>
          <w:rFonts w:asciiTheme="majorBidi" w:hAnsiTheme="majorBidi" w:cstheme="majorBidi"/>
          <w:sz w:val="24"/>
          <w:szCs w:val="24"/>
          <w:lang w:val="en-US"/>
        </w:rPr>
      </w:pPr>
    </w:p>
    <w:p w:rsidR="00CD17B2" w:rsidRPr="00C67643" w:rsidRDefault="003B1468" w:rsidP="00C67643">
      <w:pPr>
        <w:pStyle w:val="Titre4"/>
        <w:spacing w:before="0" w:line="240" w:lineRule="auto"/>
        <w:rPr>
          <w:rFonts w:asciiTheme="majorBidi" w:hAnsiTheme="majorBidi"/>
          <w:color w:val="auto"/>
          <w:sz w:val="24"/>
          <w:szCs w:val="24"/>
          <w:lang w:val="en-US"/>
        </w:rPr>
      </w:pPr>
      <w:r w:rsidRPr="00C67643">
        <w:rPr>
          <w:rFonts w:asciiTheme="majorBidi" w:hAnsiTheme="majorBidi"/>
          <w:color w:val="auto"/>
          <w:sz w:val="24"/>
          <w:szCs w:val="24"/>
          <w:lang w:val="en-US"/>
        </w:rPr>
        <w:t>Support to the establishment of regional civic chambers and civic observ</w:t>
      </w:r>
      <w:r w:rsidR="00497C52" w:rsidRPr="00C67643">
        <w:rPr>
          <w:rFonts w:asciiTheme="majorBidi" w:hAnsiTheme="majorBidi"/>
          <w:color w:val="auto"/>
          <w:sz w:val="24"/>
          <w:szCs w:val="24"/>
          <w:lang w:val="en-US"/>
        </w:rPr>
        <w:t>er</w:t>
      </w:r>
      <w:r w:rsidRPr="00C67643">
        <w:rPr>
          <w:rFonts w:asciiTheme="majorBidi" w:hAnsiTheme="majorBidi"/>
          <w:color w:val="auto"/>
          <w:sz w:val="24"/>
          <w:szCs w:val="24"/>
          <w:lang w:val="en-US"/>
        </w:rPr>
        <w:t xml:space="preserve"> councils under federal ministries and agencies </w:t>
      </w:r>
    </w:p>
    <w:p w:rsidR="00253571" w:rsidRDefault="00253571" w:rsidP="00C67643">
      <w:pPr>
        <w:pStyle w:val="Paragraphedeliste"/>
        <w:spacing w:after="0" w:line="240" w:lineRule="auto"/>
        <w:ind w:left="0"/>
        <w:jc w:val="both"/>
        <w:rPr>
          <w:rFonts w:asciiTheme="majorBidi" w:hAnsiTheme="majorBidi" w:cstheme="majorBidi"/>
          <w:sz w:val="24"/>
          <w:szCs w:val="24"/>
          <w:lang w:val="en-US"/>
        </w:rPr>
      </w:pPr>
      <w:r w:rsidRPr="00C67643">
        <w:rPr>
          <w:rFonts w:asciiTheme="majorBidi" w:hAnsiTheme="majorBidi" w:cstheme="majorBidi"/>
          <w:sz w:val="24"/>
          <w:szCs w:val="24"/>
          <w:lang w:val="en-US"/>
        </w:rPr>
        <w:t xml:space="preserve">Creation of civic chambers in constituent entities of the Russian Federation and establishment of </w:t>
      </w:r>
      <w:r w:rsidR="003B1468" w:rsidRPr="00C67643">
        <w:rPr>
          <w:rFonts w:asciiTheme="majorBidi" w:hAnsiTheme="majorBidi" w:cstheme="majorBidi"/>
          <w:sz w:val="24"/>
          <w:szCs w:val="24"/>
          <w:lang w:val="en-US"/>
        </w:rPr>
        <w:t>civic observ</w:t>
      </w:r>
      <w:r w:rsidR="00497C52" w:rsidRPr="00C67643">
        <w:rPr>
          <w:rFonts w:asciiTheme="majorBidi" w:hAnsiTheme="majorBidi" w:cstheme="majorBidi"/>
          <w:sz w:val="24"/>
          <w:szCs w:val="24"/>
          <w:lang w:val="en-US"/>
        </w:rPr>
        <w:t>er</w:t>
      </w:r>
      <w:r w:rsidRPr="00C67643">
        <w:rPr>
          <w:rFonts w:asciiTheme="majorBidi" w:hAnsiTheme="majorBidi" w:cstheme="majorBidi"/>
          <w:sz w:val="24"/>
          <w:szCs w:val="24"/>
          <w:lang w:val="en-US"/>
        </w:rPr>
        <w:t xml:space="preserve"> councils under federal ministries and agencies is one of the most important trends of the current Russian civil society’s development. </w:t>
      </w:r>
    </w:p>
    <w:p w:rsidR="00C67643" w:rsidRDefault="00C67643" w:rsidP="00C67643">
      <w:pPr>
        <w:pStyle w:val="Paragraphedeliste"/>
        <w:spacing w:after="0" w:line="240" w:lineRule="auto"/>
        <w:ind w:left="0"/>
        <w:jc w:val="both"/>
        <w:rPr>
          <w:rFonts w:asciiTheme="majorBidi" w:hAnsiTheme="majorBidi" w:cstheme="majorBidi"/>
          <w:sz w:val="24"/>
          <w:szCs w:val="24"/>
          <w:lang w:val="en-US"/>
        </w:rPr>
      </w:pPr>
    </w:p>
    <w:p w:rsidR="00253571" w:rsidRDefault="00253571" w:rsidP="00C67643">
      <w:pPr>
        <w:pStyle w:val="Paragraphedeliste"/>
        <w:spacing w:after="0" w:line="240" w:lineRule="auto"/>
        <w:ind w:left="0"/>
        <w:jc w:val="both"/>
        <w:rPr>
          <w:rFonts w:asciiTheme="majorBidi" w:hAnsiTheme="majorBidi" w:cstheme="majorBidi"/>
          <w:sz w:val="24"/>
          <w:szCs w:val="24"/>
          <w:lang w:val="en-US"/>
        </w:rPr>
      </w:pPr>
      <w:r w:rsidRPr="00C67643">
        <w:rPr>
          <w:rFonts w:asciiTheme="majorBidi" w:hAnsiTheme="majorBidi" w:cstheme="majorBidi"/>
          <w:sz w:val="24"/>
          <w:szCs w:val="24"/>
          <w:lang w:val="en-US"/>
        </w:rPr>
        <w:t xml:space="preserve">The Civic Chamber is </w:t>
      </w:r>
      <w:r w:rsidR="003B1468" w:rsidRPr="00C67643">
        <w:rPr>
          <w:rFonts w:asciiTheme="majorBidi" w:hAnsiTheme="majorBidi" w:cstheme="majorBidi"/>
          <w:sz w:val="24"/>
          <w:szCs w:val="24"/>
          <w:lang w:val="en-US"/>
        </w:rPr>
        <w:t xml:space="preserve">an absolute leader in the </w:t>
      </w:r>
      <w:r w:rsidR="00AB125F" w:rsidRPr="00C67643">
        <w:rPr>
          <w:rFonts w:asciiTheme="majorBidi" w:hAnsiTheme="majorBidi" w:cstheme="majorBidi"/>
          <w:sz w:val="24"/>
          <w:szCs w:val="24"/>
          <w:lang w:val="en-US"/>
        </w:rPr>
        <w:t>setting up of such bodies.  The CCRF</w:t>
      </w:r>
      <w:r w:rsidRPr="00C67643">
        <w:rPr>
          <w:rFonts w:asciiTheme="majorBidi" w:hAnsiTheme="majorBidi" w:cstheme="majorBidi"/>
          <w:sz w:val="24"/>
          <w:szCs w:val="24"/>
          <w:lang w:val="en-US"/>
        </w:rPr>
        <w:t xml:space="preserve"> renders technical, legal and expert assistance to these emerging institutes of civil society. As a result </w:t>
      </w:r>
      <w:r w:rsidR="00AB125F" w:rsidRPr="00C67643">
        <w:rPr>
          <w:rFonts w:asciiTheme="majorBidi" w:hAnsiTheme="majorBidi" w:cstheme="majorBidi"/>
          <w:sz w:val="24"/>
          <w:szCs w:val="24"/>
          <w:lang w:val="en-US"/>
        </w:rPr>
        <w:t xml:space="preserve">of this work, </w:t>
      </w:r>
      <w:r w:rsidRPr="00C67643">
        <w:rPr>
          <w:rFonts w:asciiTheme="majorBidi" w:hAnsiTheme="majorBidi" w:cstheme="majorBidi"/>
          <w:sz w:val="24"/>
          <w:szCs w:val="24"/>
          <w:lang w:val="en-US"/>
        </w:rPr>
        <w:t>6</w:t>
      </w:r>
      <w:r w:rsidR="00221AF1" w:rsidRPr="00C67643">
        <w:rPr>
          <w:rFonts w:asciiTheme="majorBidi" w:hAnsiTheme="majorBidi" w:cstheme="majorBidi"/>
          <w:sz w:val="24"/>
          <w:szCs w:val="24"/>
          <w:lang w:val="en-US"/>
        </w:rPr>
        <w:t>4</w:t>
      </w:r>
      <w:r w:rsidRPr="00C67643">
        <w:rPr>
          <w:rFonts w:asciiTheme="majorBidi" w:hAnsiTheme="majorBidi" w:cstheme="majorBidi"/>
          <w:sz w:val="24"/>
          <w:szCs w:val="24"/>
          <w:lang w:val="en-US"/>
        </w:rPr>
        <w:t xml:space="preserve"> of 83 Russian regions ha</w:t>
      </w:r>
      <w:r w:rsidR="00221AF1" w:rsidRPr="00C67643">
        <w:rPr>
          <w:rFonts w:asciiTheme="majorBidi" w:hAnsiTheme="majorBidi" w:cstheme="majorBidi"/>
          <w:sz w:val="24"/>
          <w:szCs w:val="24"/>
          <w:lang w:val="en-US"/>
        </w:rPr>
        <w:t>ve</w:t>
      </w:r>
      <w:r w:rsidRPr="00C67643">
        <w:rPr>
          <w:rFonts w:asciiTheme="majorBidi" w:hAnsiTheme="majorBidi" w:cstheme="majorBidi"/>
          <w:sz w:val="24"/>
          <w:szCs w:val="24"/>
          <w:lang w:val="en-US"/>
        </w:rPr>
        <w:t xml:space="preserve"> </w:t>
      </w:r>
      <w:r w:rsidR="00AB125F" w:rsidRPr="00C67643">
        <w:rPr>
          <w:rFonts w:asciiTheme="majorBidi" w:hAnsiTheme="majorBidi" w:cstheme="majorBidi"/>
          <w:sz w:val="24"/>
          <w:szCs w:val="24"/>
          <w:lang w:val="en-US"/>
        </w:rPr>
        <w:t xml:space="preserve">today </w:t>
      </w:r>
      <w:r w:rsidRPr="00C67643">
        <w:rPr>
          <w:rFonts w:asciiTheme="majorBidi" w:hAnsiTheme="majorBidi" w:cstheme="majorBidi"/>
          <w:sz w:val="24"/>
          <w:szCs w:val="24"/>
          <w:lang w:val="en-US"/>
        </w:rPr>
        <w:t>their</w:t>
      </w:r>
      <w:r w:rsidR="00221AF1" w:rsidRPr="00C67643">
        <w:rPr>
          <w:rFonts w:asciiTheme="majorBidi" w:hAnsiTheme="majorBidi" w:cstheme="majorBidi"/>
          <w:sz w:val="24"/>
          <w:szCs w:val="24"/>
          <w:lang w:val="en-US"/>
        </w:rPr>
        <w:t xml:space="preserve"> own</w:t>
      </w:r>
      <w:r w:rsidRPr="00C67643">
        <w:rPr>
          <w:rFonts w:asciiTheme="majorBidi" w:hAnsiTheme="majorBidi" w:cstheme="majorBidi"/>
          <w:sz w:val="24"/>
          <w:szCs w:val="24"/>
          <w:lang w:val="en-US"/>
        </w:rPr>
        <w:t xml:space="preserve"> civic chambers.  </w:t>
      </w:r>
      <w:r w:rsidR="00CD17B2" w:rsidRPr="00C67643">
        <w:rPr>
          <w:rFonts w:asciiTheme="majorBidi" w:hAnsiTheme="majorBidi" w:cstheme="majorBidi"/>
          <w:sz w:val="24"/>
          <w:szCs w:val="24"/>
          <w:lang w:val="en-US"/>
        </w:rPr>
        <w:t xml:space="preserve"> </w:t>
      </w:r>
    </w:p>
    <w:p w:rsidR="00C67643" w:rsidRPr="00C67643" w:rsidRDefault="00C67643" w:rsidP="00C67643">
      <w:pPr>
        <w:pStyle w:val="Paragraphedeliste"/>
        <w:spacing w:after="0" w:line="240" w:lineRule="auto"/>
        <w:ind w:left="0"/>
        <w:jc w:val="both"/>
        <w:rPr>
          <w:rFonts w:asciiTheme="majorBidi" w:hAnsiTheme="majorBidi" w:cstheme="majorBidi"/>
          <w:sz w:val="24"/>
          <w:szCs w:val="24"/>
          <w:lang w:val="en-US"/>
        </w:rPr>
      </w:pPr>
    </w:p>
    <w:p w:rsidR="00AB5133" w:rsidRDefault="00AB5133" w:rsidP="00C67643">
      <w:pPr>
        <w:pStyle w:val="Paragraphedeliste"/>
        <w:spacing w:after="0" w:line="240" w:lineRule="auto"/>
        <w:ind w:left="0"/>
        <w:jc w:val="both"/>
        <w:rPr>
          <w:rFonts w:asciiTheme="majorBidi" w:hAnsiTheme="majorBidi" w:cstheme="majorBidi"/>
          <w:sz w:val="24"/>
          <w:szCs w:val="24"/>
          <w:lang w:val="en-US"/>
        </w:rPr>
      </w:pPr>
      <w:r w:rsidRPr="00C67643">
        <w:rPr>
          <w:rFonts w:asciiTheme="majorBidi" w:hAnsiTheme="majorBidi" w:cstheme="majorBidi"/>
          <w:sz w:val="24"/>
          <w:szCs w:val="24"/>
          <w:lang w:val="en-US"/>
        </w:rPr>
        <w:t>T</w:t>
      </w:r>
      <w:r w:rsidR="00253571" w:rsidRPr="00C67643">
        <w:rPr>
          <w:rFonts w:asciiTheme="majorBidi" w:hAnsiTheme="majorBidi" w:cstheme="majorBidi"/>
          <w:sz w:val="24"/>
          <w:szCs w:val="24"/>
          <w:lang w:val="en-US"/>
        </w:rPr>
        <w:t xml:space="preserve">he </w:t>
      </w:r>
      <w:r w:rsidRPr="00C67643">
        <w:rPr>
          <w:rFonts w:asciiTheme="majorBidi" w:hAnsiTheme="majorBidi" w:cstheme="majorBidi"/>
          <w:sz w:val="24"/>
          <w:szCs w:val="24"/>
          <w:lang w:val="en-US"/>
        </w:rPr>
        <w:t>CCRF</w:t>
      </w:r>
      <w:r w:rsidR="00253571" w:rsidRPr="00C67643">
        <w:rPr>
          <w:rFonts w:asciiTheme="majorBidi" w:hAnsiTheme="majorBidi" w:cstheme="majorBidi"/>
          <w:sz w:val="24"/>
          <w:szCs w:val="24"/>
          <w:lang w:val="en-US"/>
        </w:rPr>
        <w:t xml:space="preserve"> </w:t>
      </w:r>
      <w:r w:rsidR="00497C52" w:rsidRPr="00C67643">
        <w:rPr>
          <w:rFonts w:asciiTheme="majorBidi" w:hAnsiTheme="majorBidi" w:cstheme="majorBidi"/>
          <w:sz w:val="24"/>
          <w:szCs w:val="24"/>
          <w:lang w:val="en-US"/>
        </w:rPr>
        <w:t xml:space="preserve">both supports the creation of civic observer councils under federal ministries and takes part </w:t>
      </w:r>
      <w:r w:rsidR="00253571" w:rsidRPr="00C67643">
        <w:rPr>
          <w:rFonts w:asciiTheme="majorBidi" w:hAnsiTheme="majorBidi" w:cstheme="majorBidi"/>
          <w:sz w:val="24"/>
          <w:szCs w:val="24"/>
          <w:lang w:val="en-US"/>
        </w:rPr>
        <w:t>in their activities.</w:t>
      </w:r>
      <w:r w:rsidRPr="00C67643">
        <w:rPr>
          <w:rFonts w:asciiTheme="majorBidi" w:hAnsiTheme="majorBidi" w:cstheme="majorBidi"/>
          <w:sz w:val="24"/>
          <w:szCs w:val="24"/>
          <w:lang w:val="en-US"/>
        </w:rPr>
        <w:t xml:space="preserve"> Members of the Civic Chamber </w:t>
      </w:r>
      <w:r w:rsidR="00497C52" w:rsidRPr="00C67643">
        <w:rPr>
          <w:rFonts w:asciiTheme="majorBidi" w:hAnsiTheme="majorBidi" w:cstheme="majorBidi"/>
          <w:sz w:val="24"/>
          <w:szCs w:val="24"/>
          <w:lang w:val="en-US"/>
        </w:rPr>
        <w:t xml:space="preserve">have </w:t>
      </w:r>
      <w:r w:rsidRPr="00C67643">
        <w:rPr>
          <w:rFonts w:asciiTheme="majorBidi" w:hAnsiTheme="majorBidi" w:cstheme="majorBidi"/>
          <w:sz w:val="24"/>
          <w:szCs w:val="24"/>
          <w:lang w:val="en-US"/>
        </w:rPr>
        <w:t xml:space="preserve">entered 48 </w:t>
      </w:r>
      <w:r w:rsidR="00497C52" w:rsidRPr="00C67643">
        <w:rPr>
          <w:rFonts w:asciiTheme="majorBidi" w:hAnsiTheme="majorBidi" w:cstheme="majorBidi"/>
          <w:sz w:val="24"/>
          <w:szCs w:val="24"/>
          <w:lang w:val="en-US"/>
        </w:rPr>
        <w:t xml:space="preserve">civic observer councils under </w:t>
      </w:r>
      <w:r w:rsidRPr="00C67643">
        <w:rPr>
          <w:rFonts w:asciiTheme="majorBidi" w:hAnsiTheme="majorBidi" w:cstheme="majorBidi"/>
          <w:sz w:val="24"/>
          <w:szCs w:val="24"/>
          <w:lang w:val="en-US"/>
        </w:rPr>
        <w:t>federal ministries and agencies.</w:t>
      </w:r>
      <w:r w:rsidR="00253571" w:rsidRPr="00C67643">
        <w:rPr>
          <w:rFonts w:asciiTheme="majorBidi" w:hAnsiTheme="majorBidi" w:cstheme="majorBidi"/>
          <w:sz w:val="24"/>
          <w:szCs w:val="24"/>
          <w:lang w:val="en-US"/>
        </w:rPr>
        <w:t xml:space="preserve"> </w:t>
      </w:r>
    </w:p>
    <w:p w:rsidR="00C67643" w:rsidRPr="00C67643" w:rsidRDefault="00C67643" w:rsidP="00C67643">
      <w:pPr>
        <w:pStyle w:val="Paragraphedeliste"/>
        <w:spacing w:after="0" w:line="240" w:lineRule="auto"/>
        <w:ind w:left="0"/>
        <w:jc w:val="both"/>
        <w:rPr>
          <w:rFonts w:asciiTheme="majorBidi" w:hAnsiTheme="majorBidi" w:cstheme="majorBidi"/>
          <w:sz w:val="24"/>
          <w:szCs w:val="24"/>
          <w:lang w:val="en-US"/>
        </w:rPr>
      </w:pPr>
    </w:p>
    <w:p w:rsidR="008B19EF" w:rsidRPr="00C67643" w:rsidRDefault="00F71942" w:rsidP="00C67643">
      <w:pPr>
        <w:pStyle w:val="Titre4"/>
        <w:spacing w:before="0" w:line="240" w:lineRule="auto"/>
        <w:rPr>
          <w:rFonts w:asciiTheme="majorBidi" w:hAnsiTheme="majorBidi"/>
          <w:color w:val="auto"/>
          <w:sz w:val="24"/>
          <w:szCs w:val="24"/>
          <w:lang w:val="en-US"/>
        </w:rPr>
      </w:pPr>
      <w:r w:rsidRPr="00C67643">
        <w:rPr>
          <w:rFonts w:asciiTheme="majorBidi" w:hAnsiTheme="majorBidi"/>
          <w:color w:val="auto"/>
          <w:sz w:val="24"/>
          <w:szCs w:val="24"/>
          <w:lang w:val="en-US"/>
        </w:rPr>
        <w:t>Election monitoring</w:t>
      </w:r>
    </w:p>
    <w:p w:rsidR="00846A98" w:rsidRDefault="00846A98" w:rsidP="00C67643">
      <w:pPr>
        <w:pStyle w:val="Paragraphedeliste"/>
        <w:spacing w:after="0" w:line="240" w:lineRule="auto"/>
        <w:ind w:left="0"/>
        <w:jc w:val="both"/>
        <w:rPr>
          <w:rFonts w:asciiTheme="majorBidi" w:hAnsiTheme="majorBidi" w:cstheme="majorBidi"/>
          <w:sz w:val="24"/>
          <w:szCs w:val="24"/>
          <w:lang w:val="en-US"/>
        </w:rPr>
      </w:pPr>
      <w:r w:rsidRPr="00C67643">
        <w:rPr>
          <w:rFonts w:asciiTheme="majorBidi" w:hAnsiTheme="majorBidi" w:cstheme="majorBidi"/>
          <w:sz w:val="24"/>
          <w:szCs w:val="24"/>
          <w:lang w:val="en-US"/>
        </w:rPr>
        <w:t xml:space="preserve">One of important tasks of the Civic Chamber consists in exerting public control during the period </w:t>
      </w:r>
      <w:r w:rsidR="00AB125F" w:rsidRPr="00C67643">
        <w:rPr>
          <w:rFonts w:asciiTheme="majorBidi" w:hAnsiTheme="majorBidi" w:cstheme="majorBidi"/>
          <w:sz w:val="24"/>
          <w:szCs w:val="24"/>
          <w:lang w:val="en-US"/>
        </w:rPr>
        <w:t>of elections. T</w:t>
      </w:r>
      <w:r w:rsidRPr="00C67643">
        <w:rPr>
          <w:rFonts w:asciiTheme="majorBidi" w:hAnsiTheme="majorBidi" w:cstheme="majorBidi"/>
          <w:sz w:val="24"/>
          <w:szCs w:val="24"/>
          <w:lang w:val="en-US"/>
        </w:rPr>
        <w:t xml:space="preserve">he </w:t>
      </w:r>
      <w:r w:rsidR="00AB125F" w:rsidRPr="00C67643">
        <w:rPr>
          <w:rFonts w:asciiTheme="majorBidi" w:hAnsiTheme="majorBidi" w:cstheme="majorBidi"/>
          <w:sz w:val="24"/>
          <w:szCs w:val="24"/>
          <w:lang w:val="en-US"/>
        </w:rPr>
        <w:t xml:space="preserve">observer </w:t>
      </w:r>
      <w:r w:rsidRPr="00C67643">
        <w:rPr>
          <w:rFonts w:asciiTheme="majorBidi" w:hAnsiTheme="majorBidi" w:cstheme="majorBidi"/>
          <w:sz w:val="24"/>
          <w:szCs w:val="24"/>
          <w:lang w:val="en-US"/>
        </w:rPr>
        <w:t xml:space="preserve">activities </w:t>
      </w:r>
      <w:r w:rsidR="00AB125F" w:rsidRPr="00C67643">
        <w:rPr>
          <w:rFonts w:asciiTheme="majorBidi" w:hAnsiTheme="majorBidi" w:cstheme="majorBidi"/>
          <w:sz w:val="24"/>
          <w:szCs w:val="24"/>
          <w:lang w:val="en-US"/>
        </w:rPr>
        <w:t xml:space="preserve">and missions </w:t>
      </w:r>
      <w:r w:rsidRPr="00C67643">
        <w:rPr>
          <w:rFonts w:asciiTheme="majorBidi" w:hAnsiTheme="majorBidi" w:cstheme="majorBidi"/>
          <w:sz w:val="24"/>
          <w:szCs w:val="24"/>
          <w:lang w:val="en-US"/>
        </w:rPr>
        <w:t xml:space="preserve">of the </w:t>
      </w:r>
      <w:r w:rsidR="00AB125F" w:rsidRPr="00C67643">
        <w:rPr>
          <w:rFonts w:asciiTheme="majorBidi" w:hAnsiTheme="majorBidi" w:cstheme="majorBidi"/>
          <w:sz w:val="24"/>
          <w:szCs w:val="24"/>
          <w:lang w:val="en-US"/>
        </w:rPr>
        <w:t>Civic Chamber at</w:t>
      </w:r>
      <w:r w:rsidRPr="00C67643">
        <w:rPr>
          <w:rFonts w:asciiTheme="majorBidi" w:hAnsiTheme="majorBidi" w:cstheme="majorBidi"/>
          <w:sz w:val="24"/>
          <w:szCs w:val="24"/>
          <w:lang w:val="en-US"/>
        </w:rPr>
        <w:t xml:space="preserve"> the parliamentary election</w:t>
      </w:r>
      <w:r w:rsidR="00AB125F" w:rsidRPr="00C67643">
        <w:rPr>
          <w:rFonts w:asciiTheme="majorBidi" w:hAnsiTheme="majorBidi" w:cstheme="majorBidi"/>
          <w:sz w:val="24"/>
          <w:szCs w:val="24"/>
          <w:lang w:val="en-US"/>
        </w:rPr>
        <w:t>s</w:t>
      </w:r>
      <w:r w:rsidRPr="00C67643">
        <w:rPr>
          <w:rFonts w:asciiTheme="majorBidi" w:hAnsiTheme="majorBidi" w:cstheme="majorBidi"/>
          <w:sz w:val="24"/>
          <w:szCs w:val="24"/>
          <w:lang w:val="en-US"/>
        </w:rPr>
        <w:t xml:space="preserve"> in 2007 </w:t>
      </w:r>
      <w:r w:rsidR="00AB125F" w:rsidRPr="00C67643">
        <w:rPr>
          <w:rFonts w:asciiTheme="majorBidi" w:hAnsiTheme="majorBidi" w:cstheme="majorBidi"/>
          <w:sz w:val="24"/>
          <w:szCs w:val="24"/>
          <w:lang w:val="en-US"/>
        </w:rPr>
        <w:t>and in 2011 may be viewed as instrumental in this regard</w:t>
      </w:r>
      <w:r w:rsidRPr="00C67643">
        <w:rPr>
          <w:rFonts w:asciiTheme="majorBidi" w:hAnsiTheme="majorBidi" w:cstheme="majorBidi"/>
          <w:sz w:val="24"/>
          <w:szCs w:val="24"/>
          <w:lang w:val="en-US"/>
        </w:rPr>
        <w:t>.</w:t>
      </w:r>
    </w:p>
    <w:p w:rsidR="00C67643" w:rsidRPr="00C67643" w:rsidRDefault="00C67643" w:rsidP="00C67643">
      <w:pPr>
        <w:pStyle w:val="Paragraphedeliste"/>
        <w:spacing w:after="0" w:line="240" w:lineRule="auto"/>
        <w:ind w:left="0"/>
        <w:jc w:val="both"/>
        <w:rPr>
          <w:rFonts w:asciiTheme="majorBidi" w:hAnsiTheme="majorBidi" w:cstheme="majorBidi"/>
          <w:sz w:val="24"/>
          <w:szCs w:val="24"/>
          <w:lang w:val="en-US"/>
        </w:rPr>
      </w:pPr>
    </w:p>
    <w:p w:rsidR="00F71942" w:rsidRDefault="00AB125F" w:rsidP="00C67643">
      <w:pPr>
        <w:pStyle w:val="Paragraphedeliste"/>
        <w:spacing w:after="0" w:line="240" w:lineRule="auto"/>
        <w:ind w:left="0"/>
        <w:jc w:val="both"/>
        <w:rPr>
          <w:rFonts w:asciiTheme="majorBidi" w:hAnsiTheme="majorBidi" w:cstheme="majorBidi"/>
          <w:sz w:val="24"/>
          <w:szCs w:val="24"/>
          <w:lang w:val="en-US"/>
        </w:rPr>
      </w:pPr>
      <w:r w:rsidRPr="00C67643">
        <w:rPr>
          <w:rFonts w:asciiTheme="majorBidi" w:hAnsiTheme="majorBidi" w:cstheme="majorBidi"/>
          <w:sz w:val="24"/>
          <w:szCs w:val="24"/>
          <w:lang w:val="en-US"/>
        </w:rPr>
        <w:t xml:space="preserve">Since </w:t>
      </w:r>
      <w:r w:rsidR="00F71942" w:rsidRPr="00C67643">
        <w:rPr>
          <w:rFonts w:asciiTheme="majorBidi" w:hAnsiTheme="majorBidi" w:cstheme="majorBidi"/>
          <w:sz w:val="24"/>
          <w:szCs w:val="24"/>
          <w:lang w:val="en-US"/>
        </w:rPr>
        <w:t xml:space="preserve">2006 the Civic Chamber of the Russian Federation </w:t>
      </w:r>
      <w:r w:rsidRPr="00C67643">
        <w:rPr>
          <w:rFonts w:asciiTheme="majorBidi" w:hAnsiTheme="majorBidi" w:cstheme="majorBidi"/>
          <w:sz w:val="24"/>
          <w:szCs w:val="24"/>
          <w:lang w:val="en-US"/>
        </w:rPr>
        <w:t xml:space="preserve">has </w:t>
      </w:r>
      <w:r w:rsidR="00F71942" w:rsidRPr="00C67643">
        <w:rPr>
          <w:rFonts w:asciiTheme="majorBidi" w:hAnsiTheme="majorBidi" w:cstheme="majorBidi"/>
          <w:sz w:val="24"/>
          <w:szCs w:val="24"/>
          <w:lang w:val="en-US"/>
        </w:rPr>
        <w:t>sponsored the national network of public cent</w:t>
      </w:r>
      <w:r w:rsidR="00846A98" w:rsidRPr="00C67643">
        <w:rPr>
          <w:rFonts w:asciiTheme="majorBidi" w:hAnsiTheme="majorBidi" w:cstheme="majorBidi"/>
          <w:sz w:val="24"/>
          <w:szCs w:val="24"/>
          <w:lang w:val="en-US"/>
        </w:rPr>
        <w:t>ers of election monitoring “Press and elect</w:t>
      </w:r>
      <w:r w:rsidRPr="00C67643">
        <w:rPr>
          <w:rFonts w:asciiTheme="majorBidi" w:hAnsiTheme="majorBidi" w:cstheme="majorBidi"/>
          <w:sz w:val="24"/>
          <w:szCs w:val="24"/>
          <w:lang w:val="en-US"/>
        </w:rPr>
        <w:t>ion”. The network laid the grounds for public</w:t>
      </w:r>
      <w:r w:rsidR="00846A98" w:rsidRPr="00C67643">
        <w:rPr>
          <w:rFonts w:asciiTheme="majorBidi" w:hAnsiTheme="majorBidi" w:cstheme="majorBidi"/>
          <w:sz w:val="24"/>
          <w:szCs w:val="24"/>
          <w:lang w:val="en-US"/>
        </w:rPr>
        <w:t xml:space="preserve"> control and </w:t>
      </w:r>
      <w:r w:rsidRPr="00C67643">
        <w:rPr>
          <w:rFonts w:asciiTheme="majorBidi" w:hAnsiTheme="majorBidi" w:cstheme="majorBidi"/>
          <w:sz w:val="24"/>
          <w:szCs w:val="24"/>
          <w:lang w:val="en-US"/>
        </w:rPr>
        <w:t xml:space="preserve">free </w:t>
      </w:r>
      <w:r w:rsidR="00846A98" w:rsidRPr="00C67643">
        <w:rPr>
          <w:rFonts w:asciiTheme="majorBidi" w:hAnsiTheme="majorBidi" w:cstheme="majorBidi"/>
          <w:sz w:val="24"/>
          <w:szCs w:val="24"/>
          <w:lang w:val="en-US"/>
        </w:rPr>
        <w:t>media coverage of the parliamentary election</w:t>
      </w:r>
      <w:r w:rsidRPr="00C67643">
        <w:rPr>
          <w:rFonts w:asciiTheme="majorBidi" w:hAnsiTheme="majorBidi" w:cstheme="majorBidi"/>
          <w:sz w:val="24"/>
          <w:szCs w:val="24"/>
          <w:lang w:val="en-US"/>
        </w:rPr>
        <w:t>s</w:t>
      </w:r>
      <w:r w:rsidR="00846A98" w:rsidRPr="00C67643">
        <w:rPr>
          <w:rFonts w:asciiTheme="majorBidi" w:hAnsiTheme="majorBidi" w:cstheme="majorBidi"/>
          <w:sz w:val="24"/>
          <w:szCs w:val="24"/>
          <w:lang w:val="en-US"/>
        </w:rPr>
        <w:t xml:space="preserve"> in Russia in 2007. Later on, the CCRF members backed the establishment of the Association of NPOs/NGOs for Protection of Civil Voting Rights “Civil Control”. With the assistance of the CCRF there was created a </w:t>
      </w:r>
      <w:r w:rsidR="00497C52" w:rsidRPr="00C67643">
        <w:rPr>
          <w:rFonts w:asciiTheme="majorBidi" w:hAnsiTheme="majorBidi" w:cstheme="majorBidi"/>
          <w:sz w:val="24"/>
          <w:szCs w:val="24"/>
          <w:lang w:val="en-US"/>
        </w:rPr>
        <w:t>“</w:t>
      </w:r>
      <w:r w:rsidR="00846A98" w:rsidRPr="00C67643">
        <w:rPr>
          <w:rFonts w:asciiTheme="majorBidi" w:hAnsiTheme="majorBidi" w:cstheme="majorBidi"/>
          <w:sz w:val="24"/>
          <w:szCs w:val="24"/>
          <w:lang w:val="en-US"/>
        </w:rPr>
        <w:t>hot line</w:t>
      </w:r>
      <w:r w:rsidR="00497C52" w:rsidRPr="00C67643">
        <w:rPr>
          <w:rFonts w:asciiTheme="majorBidi" w:hAnsiTheme="majorBidi" w:cstheme="majorBidi"/>
          <w:sz w:val="24"/>
          <w:szCs w:val="24"/>
          <w:lang w:val="en-US"/>
        </w:rPr>
        <w:t>”</w:t>
      </w:r>
      <w:r w:rsidR="00846A98" w:rsidRPr="00C67643">
        <w:rPr>
          <w:rFonts w:asciiTheme="majorBidi" w:hAnsiTheme="majorBidi" w:cstheme="majorBidi"/>
          <w:sz w:val="24"/>
          <w:szCs w:val="24"/>
          <w:lang w:val="en-US"/>
        </w:rPr>
        <w:t xml:space="preserve"> for v</w:t>
      </w:r>
      <w:r w:rsidRPr="00C67643">
        <w:rPr>
          <w:rFonts w:asciiTheme="majorBidi" w:hAnsiTheme="majorBidi" w:cstheme="majorBidi"/>
          <w:sz w:val="24"/>
          <w:szCs w:val="24"/>
          <w:lang w:val="en-US"/>
        </w:rPr>
        <w:t>oters in 45 regions</w:t>
      </w:r>
      <w:r w:rsidR="00846A98" w:rsidRPr="00C67643">
        <w:rPr>
          <w:rFonts w:asciiTheme="majorBidi" w:hAnsiTheme="majorBidi" w:cstheme="majorBidi"/>
          <w:sz w:val="24"/>
          <w:szCs w:val="24"/>
          <w:lang w:val="en-US"/>
        </w:rPr>
        <w:t xml:space="preserve"> of Russia. The Civic Chamber also launched the Coordinative Council of NPOs/NGOs</w:t>
      </w:r>
      <w:r w:rsidR="0036587A" w:rsidRPr="00C67643">
        <w:rPr>
          <w:rFonts w:asciiTheme="majorBidi" w:hAnsiTheme="majorBidi" w:cstheme="majorBidi"/>
          <w:sz w:val="24"/>
          <w:szCs w:val="24"/>
          <w:lang w:val="en-US"/>
        </w:rPr>
        <w:t xml:space="preserve"> </w:t>
      </w:r>
      <w:r w:rsidR="0036587A" w:rsidRPr="00C67643">
        <w:rPr>
          <w:rFonts w:asciiTheme="majorBidi" w:hAnsiTheme="majorBidi" w:cstheme="majorBidi"/>
          <w:sz w:val="24"/>
          <w:szCs w:val="24"/>
          <w:lang w:val="en-US"/>
        </w:rPr>
        <w:lastRenderedPageBreak/>
        <w:t>which prepared observers for the mentioned election</w:t>
      </w:r>
      <w:r w:rsidRPr="00C67643">
        <w:rPr>
          <w:rFonts w:asciiTheme="majorBidi" w:hAnsiTheme="majorBidi" w:cstheme="majorBidi"/>
          <w:sz w:val="24"/>
          <w:szCs w:val="24"/>
          <w:lang w:val="en-US"/>
        </w:rPr>
        <w:t>s</w:t>
      </w:r>
      <w:r w:rsidR="0036587A" w:rsidRPr="00C67643">
        <w:rPr>
          <w:rFonts w:asciiTheme="majorBidi" w:hAnsiTheme="majorBidi" w:cstheme="majorBidi"/>
          <w:sz w:val="24"/>
          <w:szCs w:val="24"/>
          <w:lang w:val="en-US"/>
        </w:rPr>
        <w:t xml:space="preserve"> a</w:t>
      </w:r>
      <w:r w:rsidRPr="00C67643">
        <w:rPr>
          <w:rFonts w:asciiTheme="majorBidi" w:hAnsiTheme="majorBidi" w:cstheme="majorBidi"/>
          <w:sz w:val="24"/>
          <w:szCs w:val="24"/>
          <w:lang w:val="en-US"/>
        </w:rPr>
        <w:t>nd observed the election process and voting procedures</w:t>
      </w:r>
      <w:r w:rsidR="0036587A" w:rsidRPr="00C67643">
        <w:rPr>
          <w:rFonts w:asciiTheme="majorBidi" w:hAnsiTheme="majorBidi" w:cstheme="majorBidi"/>
          <w:sz w:val="24"/>
          <w:szCs w:val="24"/>
          <w:lang w:val="en-US"/>
        </w:rPr>
        <w:t>.</w:t>
      </w:r>
    </w:p>
    <w:p w:rsidR="00C67643" w:rsidRPr="00C67643" w:rsidRDefault="00C67643" w:rsidP="00C67643">
      <w:pPr>
        <w:pStyle w:val="Paragraphedeliste"/>
        <w:spacing w:after="0" w:line="240" w:lineRule="auto"/>
        <w:ind w:left="0"/>
        <w:jc w:val="both"/>
        <w:rPr>
          <w:rFonts w:asciiTheme="majorBidi" w:hAnsiTheme="majorBidi" w:cstheme="majorBidi"/>
          <w:sz w:val="24"/>
          <w:szCs w:val="24"/>
          <w:lang w:val="en-US"/>
        </w:rPr>
      </w:pPr>
    </w:p>
    <w:p w:rsidR="008B19EF" w:rsidRPr="00C67643" w:rsidRDefault="0036587A" w:rsidP="00C67643">
      <w:pPr>
        <w:pStyle w:val="Titre4"/>
        <w:spacing w:before="0" w:line="240" w:lineRule="auto"/>
        <w:rPr>
          <w:rFonts w:asciiTheme="majorBidi" w:hAnsiTheme="majorBidi"/>
          <w:color w:val="auto"/>
          <w:sz w:val="24"/>
          <w:szCs w:val="24"/>
          <w:lang w:val="en-US"/>
        </w:rPr>
      </w:pPr>
      <w:r w:rsidRPr="00C67643">
        <w:rPr>
          <w:rFonts w:asciiTheme="majorBidi" w:hAnsiTheme="majorBidi"/>
          <w:color w:val="auto"/>
          <w:sz w:val="24"/>
          <w:szCs w:val="24"/>
          <w:lang w:val="en-US"/>
        </w:rPr>
        <w:t>Our achievements</w:t>
      </w:r>
    </w:p>
    <w:p w:rsidR="005E770C" w:rsidRDefault="005E770C" w:rsidP="00C67643">
      <w:pPr>
        <w:pStyle w:val="Paragraphedeliste"/>
        <w:spacing w:after="0" w:line="240" w:lineRule="auto"/>
        <w:ind w:left="0"/>
        <w:jc w:val="both"/>
        <w:rPr>
          <w:rFonts w:asciiTheme="majorBidi" w:hAnsiTheme="majorBidi" w:cstheme="majorBidi"/>
          <w:sz w:val="24"/>
          <w:szCs w:val="24"/>
          <w:lang w:val="en-US"/>
        </w:rPr>
      </w:pPr>
      <w:r w:rsidRPr="00C67643">
        <w:rPr>
          <w:rFonts w:asciiTheme="majorBidi" w:hAnsiTheme="majorBidi" w:cstheme="majorBidi"/>
          <w:sz w:val="24"/>
          <w:szCs w:val="24"/>
          <w:lang w:val="en-US"/>
        </w:rPr>
        <w:t>C</w:t>
      </w:r>
      <w:r w:rsidR="0036587A" w:rsidRPr="00C67643">
        <w:rPr>
          <w:rFonts w:asciiTheme="majorBidi" w:hAnsiTheme="majorBidi" w:cstheme="majorBidi"/>
          <w:sz w:val="24"/>
          <w:szCs w:val="24"/>
          <w:lang w:val="en-US"/>
        </w:rPr>
        <w:t xml:space="preserve">reated in 2005, the Civic Chamber </w:t>
      </w:r>
      <w:r w:rsidRPr="00C67643">
        <w:rPr>
          <w:rFonts w:asciiTheme="majorBidi" w:hAnsiTheme="majorBidi" w:cstheme="majorBidi"/>
          <w:sz w:val="24"/>
          <w:szCs w:val="24"/>
          <w:lang w:val="en-US"/>
        </w:rPr>
        <w:t>has become in 6 years of existence</w:t>
      </w:r>
      <w:r w:rsidR="00BE78BE" w:rsidRPr="00C67643">
        <w:rPr>
          <w:rFonts w:asciiTheme="majorBidi" w:hAnsiTheme="majorBidi" w:cstheme="majorBidi"/>
          <w:sz w:val="24"/>
          <w:szCs w:val="24"/>
          <w:lang w:val="en-US"/>
        </w:rPr>
        <w:t xml:space="preserve"> a key civil society organization</w:t>
      </w:r>
      <w:r w:rsidRPr="00C67643">
        <w:rPr>
          <w:rFonts w:asciiTheme="majorBidi" w:hAnsiTheme="majorBidi" w:cstheme="majorBidi"/>
          <w:sz w:val="24"/>
          <w:szCs w:val="24"/>
          <w:lang w:val="en-US"/>
        </w:rPr>
        <w:t xml:space="preserve"> in Russia, an important channel of dialogue between the society and </w:t>
      </w:r>
      <w:r w:rsidR="00BE78BE" w:rsidRPr="00C67643">
        <w:rPr>
          <w:rFonts w:asciiTheme="majorBidi" w:hAnsiTheme="majorBidi" w:cstheme="majorBidi"/>
          <w:sz w:val="24"/>
          <w:szCs w:val="24"/>
          <w:lang w:val="en-US"/>
        </w:rPr>
        <w:t xml:space="preserve">the </w:t>
      </w:r>
      <w:r w:rsidRPr="00C67643">
        <w:rPr>
          <w:rFonts w:asciiTheme="majorBidi" w:hAnsiTheme="majorBidi" w:cstheme="majorBidi"/>
          <w:sz w:val="24"/>
          <w:szCs w:val="24"/>
          <w:lang w:val="en-US"/>
        </w:rPr>
        <w:t xml:space="preserve">government, a platform for broader social participation. </w:t>
      </w:r>
    </w:p>
    <w:p w:rsidR="00C67643" w:rsidRPr="00C67643" w:rsidRDefault="00C67643" w:rsidP="00C67643">
      <w:pPr>
        <w:pStyle w:val="Paragraphedeliste"/>
        <w:spacing w:after="0" w:line="240" w:lineRule="auto"/>
        <w:ind w:left="0"/>
        <w:jc w:val="both"/>
        <w:rPr>
          <w:rFonts w:asciiTheme="majorBidi" w:hAnsiTheme="majorBidi" w:cstheme="majorBidi"/>
          <w:sz w:val="24"/>
          <w:szCs w:val="24"/>
          <w:lang w:val="en-US"/>
        </w:rPr>
      </w:pPr>
    </w:p>
    <w:p w:rsidR="0036587A" w:rsidRDefault="005E770C" w:rsidP="00C67643">
      <w:pPr>
        <w:pStyle w:val="Paragraphedeliste"/>
        <w:spacing w:after="0" w:line="240" w:lineRule="auto"/>
        <w:ind w:left="0"/>
        <w:jc w:val="both"/>
        <w:rPr>
          <w:rFonts w:asciiTheme="majorBidi" w:hAnsiTheme="majorBidi" w:cstheme="majorBidi"/>
          <w:sz w:val="24"/>
          <w:szCs w:val="24"/>
          <w:lang w:val="en-US"/>
        </w:rPr>
      </w:pPr>
      <w:r w:rsidRPr="00C67643">
        <w:rPr>
          <w:rFonts w:asciiTheme="majorBidi" w:hAnsiTheme="majorBidi" w:cstheme="majorBidi"/>
          <w:sz w:val="24"/>
          <w:szCs w:val="24"/>
          <w:lang w:val="en-US"/>
        </w:rPr>
        <w:t>Firstly, the interference of the Civic Chamber has ma</w:t>
      </w:r>
      <w:r w:rsidR="00BE78BE" w:rsidRPr="00C67643">
        <w:rPr>
          <w:rFonts w:asciiTheme="majorBidi" w:hAnsiTheme="majorBidi" w:cstheme="majorBidi"/>
          <w:sz w:val="24"/>
          <w:szCs w:val="24"/>
          <w:lang w:val="en-US"/>
        </w:rPr>
        <w:t>de Russian authorities change a strategic</w:t>
      </w:r>
      <w:r w:rsidRPr="00C67643">
        <w:rPr>
          <w:rFonts w:asciiTheme="majorBidi" w:hAnsiTheme="majorBidi" w:cstheme="majorBidi"/>
          <w:sz w:val="24"/>
          <w:szCs w:val="24"/>
          <w:lang w:val="en-US"/>
        </w:rPr>
        <w:t xml:space="preserve"> oil pipeline route in the region of Lake Baikal, national landmark and heritage</w:t>
      </w:r>
      <w:r w:rsidR="00BE78BE" w:rsidRPr="00C67643">
        <w:rPr>
          <w:rFonts w:asciiTheme="majorBidi" w:hAnsiTheme="majorBidi" w:cstheme="majorBidi"/>
          <w:sz w:val="24"/>
          <w:szCs w:val="24"/>
          <w:lang w:val="en-US"/>
        </w:rPr>
        <w:t>,</w:t>
      </w:r>
      <w:r w:rsidRPr="00C67643">
        <w:rPr>
          <w:rFonts w:asciiTheme="majorBidi" w:hAnsiTheme="majorBidi" w:cstheme="majorBidi"/>
          <w:sz w:val="24"/>
          <w:szCs w:val="24"/>
          <w:lang w:val="en-US"/>
        </w:rPr>
        <w:t xml:space="preserve"> </w:t>
      </w:r>
      <w:r w:rsidR="00BE78BE" w:rsidRPr="00C67643">
        <w:rPr>
          <w:rFonts w:asciiTheme="majorBidi" w:hAnsiTheme="majorBidi" w:cstheme="majorBidi"/>
          <w:sz w:val="24"/>
          <w:szCs w:val="24"/>
          <w:lang w:val="en-US"/>
        </w:rPr>
        <w:t>to meet strict environmental demands</w:t>
      </w:r>
      <w:r w:rsidR="0036587A" w:rsidRPr="00C67643">
        <w:rPr>
          <w:rFonts w:asciiTheme="majorBidi" w:hAnsiTheme="majorBidi" w:cstheme="majorBidi"/>
          <w:sz w:val="24"/>
          <w:szCs w:val="24"/>
          <w:lang w:val="en-US"/>
        </w:rPr>
        <w:t>.</w:t>
      </w:r>
    </w:p>
    <w:p w:rsidR="00C67643" w:rsidRPr="00C67643" w:rsidRDefault="00C67643" w:rsidP="00C67643">
      <w:pPr>
        <w:pStyle w:val="Paragraphedeliste"/>
        <w:spacing w:after="0" w:line="240" w:lineRule="auto"/>
        <w:ind w:left="0"/>
        <w:jc w:val="both"/>
        <w:rPr>
          <w:rFonts w:asciiTheme="majorBidi" w:hAnsiTheme="majorBidi" w:cstheme="majorBidi"/>
          <w:sz w:val="24"/>
          <w:szCs w:val="24"/>
          <w:lang w:val="en-US"/>
        </w:rPr>
      </w:pPr>
    </w:p>
    <w:p w:rsidR="0036587A" w:rsidRDefault="005E770C" w:rsidP="00C67643">
      <w:pPr>
        <w:pStyle w:val="Paragraphedeliste"/>
        <w:spacing w:after="0" w:line="240" w:lineRule="auto"/>
        <w:ind w:left="0"/>
        <w:jc w:val="both"/>
        <w:rPr>
          <w:rFonts w:asciiTheme="majorBidi" w:hAnsiTheme="majorBidi" w:cstheme="majorBidi"/>
          <w:sz w:val="24"/>
          <w:szCs w:val="24"/>
          <w:lang w:val="en-US"/>
        </w:rPr>
      </w:pPr>
      <w:r w:rsidRPr="00C67643">
        <w:rPr>
          <w:rFonts w:asciiTheme="majorBidi" w:hAnsiTheme="majorBidi" w:cstheme="majorBidi"/>
          <w:sz w:val="24"/>
          <w:szCs w:val="24"/>
          <w:lang w:val="en-US"/>
        </w:rPr>
        <w:t xml:space="preserve">Secondly, the Civic Chamber has contributed to the adoption of the decision by the authorities to limit the </w:t>
      </w:r>
      <w:r w:rsidR="00BE78BE" w:rsidRPr="00C67643">
        <w:rPr>
          <w:rFonts w:asciiTheme="majorBidi" w:hAnsiTheme="majorBidi" w:cstheme="majorBidi"/>
          <w:sz w:val="24"/>
          <w:szCs w:val="24"/>
          <w:lang w:val="en-US"/>
        </w:rPr>
        <w:t xml:space="preserve">scale of the illegal </w:t>
      </w:r>
      <w:r w:rsidR="006B3D35" w:rsidRPr="00C67643">
        <w:rPr>
          <w:rFonts w:asciiTheme="majorBidi" w:hAnsiTheme="majorBidi" w:cstheme="majorBidi"/>
          <w:sz w:val="24"/>
          <w:szCs w:val="24"/>
          <w:lang w:val="en-US"/>
        </w:rPr>
        <w:t xml:space="preserve">gambling business </w:t>
      </w:r>
      <w:r w:rsidR="00BE78BE" w:rsidRPr="00C67643">
        <w:rPr>
          <w:rFonts w:asciiTheme="majorBidi" w:hAnsiTheme="majorBidi" w:cstheme="majorBidi"/>
          <w:sz w:val="24"/>
          <w:szCs w:val="24"/>
          <w:lang w:val="en-US"/>
        </w:rPr>
        <w:t xml:space="preserve">and money laundering </w:t>
      </w:r>
      <w:r w:rsidR="006B3D35" w:rsidRPr="00C67643">
        <w:rPr>
          <w:rFonts w:asciiTheme="majorBidi" w:hAnsiTheme="majorBidi" w:cstheme="majorBidi"/>
          <w:sz w:val="24"/>
          <w:szCs w:val="24"/>
          <w:lang w:val="en-US"/>
        </w:rPr>
        <w:t>in Russia.</w:t>
      </w:r>
    </w:p>
    <w:p w:rsidR="00C67643" w:rsidRPr="00C67643" w:rsidRDefault="00C67643" w:rsidP="00C67643">
      <w:pPr>
        <w:pStyle w:val="Paragraphedeliste"/>
        <w:spacing w:after="0" w:line="240" w:lineRule="auto"/>
        <w:ind w:left="0"/>
        <w:jc w:val="both"/>
        <w:rPr>
          <w:rFonts w:asciiTheme="majorBidi" w:hAnsiTheme="majorBidi" w:cstheme="majorBidi"/>
          <w:sz w:val="24"/>
          <w:szCs w:val="24"/>
          <w:lang w:val="en-US"/>
        </w:rPr>
      </w:pPr>
    </w:p>
    <w:p w:rsidR="007033F9" w:rsidRDefault="005E770C" w:rsidP="00C67643">
      <w:pPr>
        <w:pStyle w:val="Paragraphedeliste"/>
        <w:spacing w:after="0" w:line="240" w:lineRule="auto"/>
        <w:ind w:left="0"/>
        <w:jc w:val="both"/>
        <w:rPr>
          <w:rFonts w:asciiTheme="majorBidi" w:hAnsiTheme="majorBidi" w:cstheme="majorBidi"/>
          <w:sz w:val="24"/>
          <w:szCs w:val="24"/>
          <w:lang w:val="en-US"/>
        </w:rPr>
      </w:pPr>
      <w:r w:rsidRPr="00C67643">
        <w:rPr>
          <w:rFonts w:asciiTheme="majorBidi" w:hAnsiTheme="majorBidi" w:cstheme="majorBidi"/>
          <w:sz w:val="24"/>
          <w:szCs w:val="24"/>
          <w:lang w:val="en-US"/>
        </w:rPr>
        <w:t xml:space="preserve">Thirdly, </w:t>
      </w:r>
      <w:r w:rsidR="006B3D35" w:rsidRPr="00C67643">
        <w:rPr>
          <w:rFonts w:asciiTheme="majorBidi" w:hAnsiTheme="majorBidi" w:cstheme="majorBidi"/>
          <w:sz w:val="24"/>
          <w:szCs w:val="24"/>
          <w:lang w:val="en-US"/>
        </w:rPr>
        <w:t xml:space="preserve">the CCRF </w:t>
      </w:r>
      <w:r w:rsidRPr="00C67643">
        <w:rPr>
          <w:rFonts w:asciiTheme="majorBidi" w:hAnsiTheme="majorBidi" w:cstheme="majorBidi"/>
          <w:sz w:val="24"/>
          <w:szCs w:val="24"/>
          <w:lang w:val="en-US"/>
        </w:rPr>
        <w:t xml:space="preserve">has </w:t>
      </w:r>
      <w:r w:rsidR="006B3D35" w:rsidRPr="00C67643">
        <w:rPr>
          <w:rFonts w:asciiTheme="majorBidi" w:hAnsiTheme="majorBidi" w:cstheme="majorBidi"/>
          <w:sz w:val="24"/>
          <w:szCs w:val="24"/>
          <w:lang w:val="en-US"/>
        </w:rPr>
        <w:t>advocated</w:t>
      </w:r>
      <w:r w:rsidRPr="00C67643">
        <w:rPr>
          <w:rFonts w:asciiTheme="majorBidi" w:hAnsiTheme="majorBidi" w:cstheme="majorBidi"/>
          <w:sz w:val="24"/>
          <w:szCs w:val="24"/>
          <w:lang w:val="en-US"/>
        </w:rPr>
        <w:t xml:space="preserve"> for the adoption of</w:t>
      </w:r>
      <w:r w:rsidR="006B3D35" w:rsidRPr="00C67643">
        <w:rPr>
          <w:rFonts w:asciiTheme="majorBidi" w:hAnsiTheme="majorBidi" w:cstheme="majorBidi"/>
          <w:sz w:val="24"/>
          <w:szCs w:val="24"/>
          <w:lang w:val="en-US"/>
        </w:rPr>
        <w:t xml:space="preserve"> the </w:t>
      </w:r>
      <w:r w:rsidRPr="00C67643">
        <w:rPr>
          <w:rFonts w:asciiTheme="majorBidi" w:hAnsiTheme="majorBidi" w:cstheme="majorBidi"/>
          <w:sz w:val="24"/>
          <w:szCs w:val="24"/>
          <w:lang w:val="en-US"/>
        </w:rPr>
        <w:t>F</w:t>
      </w:r>
      <w:r w:rsidR="006B3D35" w:rsidRPr="00C67643">
        <w:rPr>
          <w:rFonts w:asciiTheme="majorBidi" w:hAnsiTheme="majorBidi" w:cstheme="majorBidi"/>
          <w:sz w:val="24"/>
          <w:szCs w:val="24"/>
          <w:lang w:val="en-US"/>
        </w:rPr>
        <w:t xml:space="preserve">ederal </w:t>
      </w:r>
      <w:r w:rsidRPr="00C67643">
        <w:rPr>
          <w:rFonts w:asciiTheme="majorBidi" w:hAnsiTheme="majorBidi" w:cstheme="majorBidi"/>
          <w:sz w:val="24"/>
          <w:szCs w:val="24"/>
          <w:lang w:val="en-US"/>
        </w:rPr>
        <w:t>L</w:t>
      </w:r>
      <w:r w:rsidR="006B3D35" w:rsidRPr="00C67643">
        <w:rPr>
          <w:rFonts w:asciiTheme="majorBidi" w:hAnsiTheme="majorBidi" w:cstheme="majorBidi"/>
          <w:sz w:val="24"/>
          <w:szCs w:val="24"/>
          <w:lang w:val="en-US"/>
        </w:rPr>
        <w:t>aw №76 “On public control over human rights in prisons and on assistance to persons in prison</w:t>
      </w:r>
      <w:r w:rsidR="00BE78BE" w:rsidRPr="00C67643">
        <w:rPr>
          <w:rFonts w:asciiTheme="majorBidi" w:hAnsiTheme="majorBidi" w:cstheme="majorBidi"/>
          <w:sz w:val="24"/>
          <w:szCs w:val="24"/>
          <w:lang w:val="en-US"/>
        </w:rPr>
        <w:t>s”, demanding wider rights for</w:t>
      </w:r>
      <w:r w:rsidR="006B3D35" w:rsidRPr="00C67643">
        <w:rPr>
          <w:rFonts w:asciiTheme="majorBidi" w:hAnsiTheme="majorBidi" w:cstheme="majorBidi"/>
          <w:sz w:val="24"/>
          <w:szCs w:val="24"/>
          <w:lang w:val="en-US"/>
        </w:rPr>
        <w:t xml:space="preserve"> NGOs </w:t>
      </w:r>
      <w:r w:rsidR="00BE78BE" w:rsidRPr="00C67643">
        <w:rPr>
          <w:rFonts w:asciiTheme="majorBidi" w:hAnsiTheme="majorBidi" w:cstheme="majorBidi"/>
          <w:sz w:val="24"/>
          <w:szCs w:val="24"/>
          <w:lang w:val="en-US"/>
        </w:rPr>
        <w:t>to access prisons and observe</w:t>
      </w:r>
      <w:r w:rsidR="006B3D35" w:rsidRPr="00C67643">
        <w:rPr>
          <w:rFonts w:asciiTheme="majorBidi" w:hAnsiTheme="majorBidi" w:cstheme="majorBidi"/>
          <w:sz w:val="24"/>
          <w:szCs w:val="24"/>
          <w:lang w:val="en-US"/>
        </w:rPr>
        <w:t xml:space="preserve"> the situation in prisons, treatment of prisoners and enforcement of their rights. </w:t>
      </w:r>
    </w:p>
    <w:p w:rsidR="00C67643" w:rsidRPr="00C67643" w:rsidRDefault="00C67643" w:rsidP="00C67643">
      <w:pPr>
        <w:pStyle w:val="Paragraphedeliste"/>
        <w:spacing w:after="0" w:line="240" w:lineRule="auto"/>
        <w:ind w:left="0"/>
        <w:jc w:val="both"/>
        <w:rPr>
          <w:rFonts w:asciiTheme="majorBidi" w:hAnsiTheme="majorBidi" w:cstheme="majorBidi"/>
          <w:sz w:val="24"/>
          <w:szCs w:val="24"/>
          <w:lang w:val="en-US"/>
        </w:rPr>
      </w:pPr>
    </w:p>
    <w:p w:rsidR="007E12CA" w:rsidRDefault="007033F9" w:rsidP="00C67643">
      <w:pPr>
        <w:pStyle w:val="Paragraphedeliste"/>
        <w:spacing w:after="0" w:line="240" w:lineRule="auto"/>
        <w:ind w:left="0"/>
        <w:jc w:val="both"/>
        <w:rPr>
          <w:rFonts w:asciiTheme="majorBidi" w:hAnsiTheme="majorBidi" w:cstheme="majorBidi"/>
          <w:sz w:val="24"/>
          <w:szCs w:val="24"/>
          <w:lang w:val="en-US"/>
        </w:rPr>
      </w:pPr>
      <w:r w:rsidRPr="00C67643">
        <w:rPr>
          <w:rFonts w:asciiTheme="majorBidi" w:hAnsiTheme="majorBidi" w:cstheme="majorBidi"/>
          <w:sz w:val="24"/>
          <w:szCs w:val="24"/>
          <w:lang w:val="en-US"/>
        </w:rPr>
        <w:t>Fourthly, since 2005 the Civic Chamber has provided expertise of 150 federal bills contributing to their improvement in the interests of citizens, customers and civil society organizations.</w:t>
      </w:r>
    </w:p>
    <w:p w:rsidR="00C67643" w:rsidRPr="00C67643" w:rsidRDefault="00C67643" w:rsidP="00C67643">
      <w:pPr>
        <w:pStyle w:val="Paragraphedeliste"/>
        <w:spacing w:after="0" w:line="240" w:lineRule="auto"/>
        <w:ind w:left="0"/>
        <w:jc w:val="both"/>
        <w:rPr>
          <w:rFonts w:asciiTheme="majorBidi" w:hAnsiTheme="majorBidi" w:cstheme="majorBidi"/>
          <w:sz w:val="24"/>
          <w:szCs w:val="24"/>
          <w:lang w:val="en-US"/>
        </w:rPr>
      </w:pPr>
    </w:p>
    <w:p w:rsidR="00F061F7" w:rsidRDefault="007033F9" w:rsidP="00C67643">
      <w:pPr>
        <w:pStyle w:val="Paragraphedeliste"/>
        <w:spacing w:after="0" w:line="240" w:lineRule="auto"/>
        <w:ind w:left="0"/>
        <w:jc w:val="both"/>
        <w:rPr>
          <w:rFonts w:asciiTheme="majorBidi" w:hAnsiTheme="majorBidi" w:cstheme="majorBidi"/>
          <w:sz w:val="24"/>
          <w:szCs w:val="24"/>
          <w:lang w:val="en-US"/>
        </w:rPr>
      </w:pPr>
      <w:r w:rsidRPr="00C67643">
        <w:rPr>
          <w:rFonts w:asciiTheme="majorBidi" w:hAnsiTheme="majorBidi" w:cstheme="majorBidi"/>
          <w:sz w:val="24"/>
          <w:szCs w:val="24"/>
          <w:lang w:val="en-US"/>
        </w:rPr>
        <w:t xml:space="preserve">Fifthly, the Chamber has established regular meetings with the President of Russia to directly voice and convey concerns from the people and civil society. </w:t>
      </w:r>
      <w:r w:rsidR="001E0560" w:rsidRPr="00C67643">
        <w:rPr>
          <w:rFonts w:asciiTheme="majorBidi" w:hAnsiTheme="majorBidi" w:cstheme="majorBidi"/>
          <w:sz w:val="24"/>
          <w:szCs w:val="24"/>
          <w:lang w:val="en-US"/>
        </w:rPr>
        <w:t xml:space="preserve"> As a result of the latest </w:t>
      </w:r>
      <w:r w:rsidR="007E12CA" w:rsidRPr="00C67643">
        <w:rPr>
          <w:rFonts w:asciiTheme="majorBidi" w:hAnsiTheme="majorBidi" w:cstheme="majorBidi"/>
          <w:sz w:val="24"/>
          <w:szCs w:val="24"/>
          <w:lang w:val="en-US"/>
        </w:rPr>
        <w:t xml:space="preserve">meeting with </w:t>
      </w:r>
      <w:r w:rsidR="001E0560" w:rsidRPr="00C67643">
        <w:rPr>
          <w:rFonts w:asciiTheme="majorBidi" w:hAnsiTheme="majorBidi" w:cstheme="majorBidi"/>
          <w:sz w:val="24"/>
          <w:szCs w:val="24"/>
          <w:lang w:val="en-US"/>
        </w:rPr>
        <w:t xml:space="preserve">the </w:t>
      </w:r>
      <w:r w:rsidR="007E12CA" w:rsidRPr="00C67643">
        <w:rPr>
          <w:rFonts w:asciiTheme="majorBidi" w:hAnsiTheme="majorBidi" w:cstheme="majorBidi"/>
          <w:sz w:val="24"/>
          <w:szCs w:val="24"/>
          <w:lang w:val="en-US"/>
        </w:rPr>
        <w:t>President Dmitry Medvedev on January 20, 2011</w:t>
      </w:r>
      <w:r w:rsidR="001E0560" w:rsidRPr="00C67643">
        <w:rPr>
          <w:rFonts w:asciiTheme="majorBidi" w:hAnsiTheme="majorBidi" w:cstheme="majorBidi"/>
          <w:sz w:val="24"/>
          <w:szCs w:val="24"/>
          <w:lang w:val="en-US"/>
        </w:rPr>
        <w:t xml:space="preserve"> </w:t>
      </w:r>
      <w:r w:rsidR="007E12CA" w:rsidRPr="00C67643">
        <w:rPr>
          <w:rFonts w:asciiTheme="majorBidi" w:hAnsiTheme="majorBidi" w:cstheme="majorBidi"/>
          <w:sz w:val="24"/>
          <w:szCs w:val="24"/>
          <w:lang w:val="en-US"/>
        </w:rPr>
        <w:t xml:space="preserve">the Civic Chamber </w:t>
      </w:r>
      <w:r w:rsidR="001E0560" w:rsidRPr="00C67643">
        <w:rPr>
          <w:rFonts w:asciiTheme="majorBidi" w:hAnsiTheme="majorBidi" w:cstheme="majorBidi"/>
          <w:sz w:val="24"/>
          <w:szCs w:val="24"/>
          <w:lang w:val="en-US"/>
        </w:rPr>
        <w:t>has launched</w:t>
      </w:r>
      <w:r w:rsidR="007E12CA" w:rsidRPr="00C67643">
        <w:rPr>
          <w:rFonts w:asciiTheme="majorBidi" w:hAnsiTheme="majorBidi" w:cstheme="majorBidi"/>
          <w:sz w:val="24"/>
          <w:szCs w:val="24"/>
          <w:lang w:val="en-US"/>
        </w:rPr>
        <w:t xml:space="preserve"> the elaboration of a fundamental </w:t>
      </w:r>
      <w:r w:rsidR="001E0560" w:rsidRPr="00C67643">
        <w:rPr>
          <w:rFonts w:asciiTheme="majorBidi" w:hAnsiTheme="majorBidi" w:cstheme="majorBidi"/>
          <w:sz w:val="24"/>
          <w:szCs w:val="24"/>
          <w:lang w:val="en-US"/>
        </w:rPr>
        <w:t>Federal L</w:t>
      </w:r>
      <w:r w:rsidR="007E12CA" w:rsidRPr="00C67643">
        <w:rPr>
          <w:rFonts w:asciiTheme="majorBidi" w:hAnsiTheme="majorBidi" w:cstheme="majorBidi"/>
          <w:sz w:val="24"/>
          <w:szCs w:val="24"/>
          <w:lang w:val="en-US"/>
        </w:rPr>
        <w:t>aw “On public control”</w:t>
      </w:r>
      <w:r w:rsidR="001E0560" w:rsidRPr="00C67643">
        <w:rPr>
          <w:rFonts w:asciiTheme="majorBidi" w:hAnsiTheme="majorBidi" w:cstheme="majorBidi"/>
          <w:sz w:val="24"/>
          <w:szCs w:val="24"/>
          <w:lang w:val="en-US"/>
        </w:rPr>
        <w:t xml:space="preserve"> and the preparation of a national report on the efficiency of current anti-corruption policies in Russia</w:t>
      </w:r>
      <w:r w:rsidR="007E12CA" w:rsidRPr="00C67643">
        <w:rPr>
          <w:rFonts w:asciiTheme="majorBidi" w:hAnsiTheme="majorBidi" w:cstheme="majorBidi"/>
          <w:sz w:val="24"/>
          <w:szCs w:val="24"/>
          <w:lang w:val="en-US"/>
        </w:rPr>
        <w:t xml:space="preserve">. </w:t>
      </w:r>
    </w:p>
    <w:p w:rsidR="00C67643" w:rsidRDefault="00C67643" w:rsidP="00C67643">
      <w:pPr>
        <w:pStyle w:val="Paragraphedeliste"/>
        <w:spacing w:after="0" w:line="240" w:lineRule="auto"/>
        <w:ind w:left="0" w:firstLine="709"/>
        <w:jc w:val="both"/>
        <w:rPr>
          <w:rFonts w:asciiTheme="majorBidi" w:hAnsiTheme="majorBidi" w:cstheme="majorBidi"/>
          <w:sz w:val="24"/>
          <w:szCs w:val="24"/>
          <w:lang w:val="en-US"/>
        </w:rPr>
      </w:pPr>
    </w:p>
    <w:p w:rsidR="00C67643" w:rsidRPr="00C67643" w:rsidRDefault="00C67643" w:rsidP="00C67643">
      <w:pPr>
        <w:pStyle w:val="Paragraphedeliste"/>
        <w:spacing w:after="0" w:line="240" w:lineRule="auto"/>
        <w:ind w:left="0" w:firstLine="709"/>
        <w:jc w:val="both"/>
        <w:rPr>
          <w:rFonts w:asciiTheme="majorBidi" w:hAnsiTheme="majorBidi" w:cstheme="majorBidi"/>
          <w:sz w:val="24"/>
          <w:szCs w:val="24"/>
          <w:lang w:val="en-US"/>
        </w:rPr>
      </w:pPr>
    </w:p>
    <w:p w:rsidR="00EB4708" w:rsidRPr="00C67643" w:rsidRDefault="00EB4708" w:rsidP="00C67643">
      <w:pPr>
        <w:pStyle w:val="Titre2"/>
        <w:spacing w:before="0" w:line="240" w:lineRule="auto"/>
        <w:rPr>
          <w:rFonts w:asciiTheme="majorBidi" w:hAnsiTheme="majorBidi"/>
          <w:color w:val="auto"/>
          <w:sz w:val="24"/>
          <w:szCs w:val="24"/>
          <w:lang w:val="en-US"/>
        </w:rPr>
      </w:pPr>
      <w:r w:rsidRPr="00C67643">
        <w:rPr>
          <w:rFonts w:asciiTheme="majorBidi" w:hAnsiTheme="majorBidi"/>
          <w:color w:val="auto"/>
          <w:sz w:val="24"/>
          <w:szCs w:val="24"/>
          <w:lang w:val="en-US"/>
        </w:rPr>
        <w:t>International activities</w:t>
      </w:r>
    </w:p>
    <w:p w:rsidR="00C67643" w:rsidRDefault="00C67643" w:rsidP="00C67643">
      <w:pPr>
        <w:pStyle w:val="a1"/>
        <w:spacing w:line="240" w:lineRule="auto"/>
        <w:ind w:firstLine="0"/>
        <w:rPr>
          <w:rFonts w:asciiTheme="majorBidi" w:hAnsiTheme="majorBidi" w:cstheme="majorBidi"/>
          <w:sz w:val="24"/>
          <w:szCs w:val="24"/>
        </w:rPr>
      </w:pPr>
    </w:p>
    <w:p w:rsidR="001E0560" w:rsidRDefault="001E0560" w:rsidP="00C67643">
      <w:pPr>
        <w:pStyle w:val="a1"/>
        <w:spacing w:line="240" w:lineRule="auto"/>
        <w:ind w:firstLine="0"/>
        <w:rPr>
          <w:rFonts w:asciiTheme="majorBidi" w:hAnsiTheme="majorBidi" w:cstheme="majorBidi"/>
          <w:sz w:val="24"/>
          <w:szCs w:val="24"/>
        </w:rPr>
      </w:pPr>
      <w:r w:rsidRPr="00C67643">
        <w:rPr>
          <w:rFonts w:asciiTheme="majorBidi" w:hAnsiTheme="majorBidi" w:cstheme="majorBidi"/>
          <w:sz w:val="24"/>
          <w:szCs w:val="24"/>
        </w:rPr>
        <w:t>The Civic Chamber of the Russian Federation participates in various international exchanges, interacts with international organizations, economic and social councils and similar institutions of other countries. The scale of its international activities is constantly growing.</w:t>
      </w:r>
      <w:r w:rsidR="00FA4A5B" w:rsidRPr="00C67643">
        <w:rPr>
          <w:rFonts w:asciiTheme="majorBidi" w:hAnsiTheme="majorBidi" w:cstheme="majorBidi"/>
          <w:sz w:val="24"/>
          <w:szCs w:val="24"/>
        </w:rPr>
        <w:t xml:space="preserve"> While in 2006-2008 the CCRF</w:t>
      </w:r>
      <w:r w:rsidRPr="00C67643">
        <w:rPr>
          <w:rFonts w:asciiTheme="majorBidi" w:hAnsiTheme="majorBidi" w:cstheme="majorBidi"/>
          <w:sz w:val="24"/>
          <w:szCs w:val="24"/>
        </w:rPr>
        <w:t xml:space="preserve"> carried out about 50 int</w:t>
      </w:r>
      <w:r w:rsidR="00022A61" w:rsidRPr="00C67643">
        <w:rPr>
          <w:rFonts w:asciiTheme="majorBidi" w:hAnsiTheme="majorBidi" w:cstheme="majorBidi"/>
          <w:sz w:val="24"/>
          <w:szCs w:val="24"/>
        </w:rPr>
        <w:t>ernational events,</w:t>
      </w:r>
      <w:r w:rsidRPr="00C67643">
        <w:rPr>
          <w:rFonts w:asciiTheme="majorBidi" w:hAnsiTheme="majorBidi" w:cstheme="majorBidi"/>
          <w:sz w:val="24"/>
          <w:szCs w:val="24"/>
        </w:rPr>
        <w:t xml:space="preserve"> </w:t>
      </w:r>
      <w:r w:rsidR="00FA4A5B" w:rsidRPr="00C67643">
        <w:rPr>
          <w:rFonts w:asciiTheme="majorBidi" w:hAnsiTheme="majorBidi" w:cstheme="majorBidi"/>
          <w:sz w:val="24"/>
          <w:szCs w:val="24"/>
        </w:rPr>
        <w:t>the number</w:t>
      </w:r>
      <w:r w:rsidRPr="00C67643">
        <w:rPr>
          <w:rFonts w:asciiTheme="majorBidi" w:hAnsiTheme="majorBidi" w:cstheme="majorBidi"/>
          <w:sz w:val="24"/>
          <w:szCs w:val="24"/>
        </w:rPr>
        <w:t xml:space="preserve"> of international events </w:t>
      </w:r>
      <w:r w:rsidR="00FA4A5B" w:rsidRPr="00C67643">
        <w:rPr>
          <w:rFonts w:asciiTheme="majorBidi" w:hAnsiTheme="majorBidi" w:cstheme="majorBidi"/>
          <w:sz w:val="24"/>
          <w:szCs w:val="24"/>
        </w:rPr>
        <w:t xml:space="preserve">organized </w:t>
      </w:r>
      <w:r w:rsidRPr="00C67643">
        <w:rPr>
          <w:rFonts w:asciiTheme="majorBidi" w:hAnsiTheme="majorBidi" w:cstheme="majorBidi"/>
          <w:sz w:val="24"/>
          <w:szCs w:val="24"/>
        </w:rPr>
        <w:t>by the Civic Cha</w:t>
      </w:r>
      <w:r w:rsidR="00FA4A5B" w:rsidRPr="00C67643">
        <w:rPr>
          <w:rFonts w:asciiTheme="majorBidi" w:hAnsiTheme="majorBidi" w:cstheme="majorBidi"/>
          <w:sz w:val="24"/>
          <w:szCs w:val="24"/>
        </w:rPr>
        <w:t>mber constantly grew in 2009-2010 and reached 112 in 2011.</w:t>
      </w:r>
      <w:r w:rsidRPr="00C67643">
        <w:rPr>
          <w:rFonts w:asciiTheme="majorBidi" w:hAnsiTheme="majorBidi" w:cstheme="majorBidi"/>
          <w:sz w:val="24"/>
          <w:szCs w:val="24"/>
        </w:rPr>
        <w:t xml:space="preserve"> </w:t>
      </w:r>
    </w:p>
    <w:p w:rsidR="00C67643" w:rsidRDefault="00C67643" w:rsidP="00C67643">
      <w:pPr>
        <w:pStyle w:val="a1"/>
        <w:spacing w:line="240" w:lineRule="auto"/>
        <w:ind w:firstLine="0"/>
        <w:rPr>
          <w:rFonts w:asciiTheme="majorBidi" w:hAnsiTheme="majorBidi" w:cstheme="majorBidi"/>
          <w:sz w:val="24"/>
          <w:szCs w:val="24"/>
        </w:rPr>
      </w:pPr>
    </w:p>
    <w:p w:rsidR="00EB4708" w:rsidRDefault="00EB4708" w:rsidP="00C67643">
      <w:pPr>
        <w:pStyle w:val="a1"/>
        <w:spacing w:line="240" w:lineRule="auto"/>
        <w:ind w:firstLine="0"/>
        <w:rPr>
          <w:rFonts w:asciiTheme="majorBidi" w:hAnsiTheme="majorBidi" w:cstheme="majorBidi"/>
          <w:sz w:val="24"/>
          <w:szCs w:val="24"/>
        </w:rPr>
      </w:pPr>
      <w:r w:rsidRPr="00C67643">
        <w:rPr>
          <w:rFonts w:asciiTheme="majorBidi" w:hAnsiTheme="majorBidi" w:cstheme="majorBidi"/>
          <w:sz w:val="24"/>
          <w:szCs w:val="24"/>
        </w:rPr>
        <w:t xml:space="preserve">Developing international cooperation with the </w:t>
      </w:r>
      <w:r w:rsidRPr="00C67643">
        <w:rPr>
          <w:rStyle w:val="Titre3Car"/>
          <w:rFonts w:asciiTheme="majorBidi" w:hAnsiTheme="majorBidi"/>
          <w:color w:val="auto"/>
          <w:sz w:val="24"/>
          <w:szCs w:val="24"/>
        </w:rPr>
        <w:t>International association of economic and social councils and similar institutions (AICESIS)</w:t>
      </w:r>
      <w:r w:rsidRPr="00C67643">
        <w:rPr>
          <w:rFonts w:asciiTheme="majorBidi" w:hAnsiTheme="majorBidi" w:cstheme="majorBidi"/>
          <w:sz w:val="24"/>
          <w:szCs w:val="24"/>
        </w:rPr>
        <w:t xml:space="preserve"> is one of the top priorities of </w:t>
      </w:r>
      <w:r w:rsidR="00812353" w:rsidRPr="00C67643">
        <w:rPr>
          <w:rFonts w:asciiTheme="majorBidi" w:hAnsiTheme="majorBidi" w:cstheme="majorBidi"/>
          <w:sz w:val="24"/>
          <w:szCs w:val="24"/>
        </w:rPr>
        <w:t>the CCRF</w:t>
      </w:r>
      <w:r w:rsidRPr="00C67643">
        <w:rPr>
          <w:rFonts w:asciiTheme="majorBidi" w:hAnsiTheme="majorBidi" w:cstheme="majorBidi"/>
          <w:sz w:val="24"/>
          <w:szCs w:val="24"/>
        </w:rPr>
        <w:t xml:space="preserve">. The Civic Chamber entered </w:t>
      </w:r>
      <w:r w:rsidR="001E0560" w:rsidRPr="00C67643">
        <w:rPr>
          <w:rFonts w:asciiTheme="majorBidi" w:hAnsiTheme="majorBidi" w:cstheme="majorBidi"/>
          <w:sz w:val="24"/>
          <w:szCs w:val="24"/>
        </w:rPr>
        <w:t xml:space="preserve">the </w:t>
      </w:r>
      <w:r w:rsidRPr="00C67643">
        <w:rPr>
          <w:rFonts w:asciiTheme="majorBidi" w:hAnsiTheme="majorBidi" w:cstheme="majorBidi"/>
          <w:sz w:val="24"/>
          <w:szCs w:val="24"/>
        </w:rPr>
        <w:t>AICESIS in 2006</w:t>
      </w:r>
      <w:r w:rsidR="001E0560" w:rsidRPr="00C67643">
        <w:rPr>
          <w:rFonts w:asciiTheme="majorBidi" w:hAnsiTheme="majorBidi" w:cstheme="majorBidi"/>
          <w:sz w:val="24"/>
          <w:szCs w:val="24"/>
        </w:rPr>
        <w:t xml:space="preserve"> contributing regularly to the activities of this Association. In 2009 the CCRF hosted the </w:t>
      </w:r>
      <w:r w:rsidR="008A0C80" w:rsidRPr="00C67643">
        <w:rPr>
          <w:rFonts w:asciiTheme="majorBidi" w:hAnsiTheme="majorBidi" w:cstheme="majorBidi"/>
          <w:sz w:val="24"/>
          <w:szCs w:val="24"/>
        </w:rPr>
        <w:t xml:space="preserve">AICESIS Board Meeting in Moscow and joined the Board in 2011 at the General </w:t>
      </w:r>
      <w:r w:rsidRPr="00C67643">
        <w:rPr>
          <w:rFonts w:asciiTheme="majorBidi" w:hAnsiTheme="majorBidi" w:cstheme="majorBidi"/>
          <w:sz w:val="24"/>
          <w:szCs w:val="24"/>
        </w:rPr>
        <w:t xml:space="preserve">Assembly in Rome (July 21-23, 2011). </w:t>
      </w:r>
    </w:p>
    <w:p w:rsidR="00C67643" w:rsidRDefault="00C67643" w:rsidP="00C67643">
      <w:pPr>
        <w:pStyle w:val="a1"/>
        <w:spacing w:line="240" w:lineRule="auto"/>
        <w:ind w:firstLine="0"/>
        <w:rPr>
          <w:rFonts w:asciiTheme="majorBidi" w:hAnsiTheme="majorBidi" w:cstheme="majorBidi"/>
          <w:sz w:val="24"/>
          <w:szCs w:val="24"/>
        </w:rPr>
      </w:pPr>
    </w:p>
    <w:p w:rsidR="00EB4708" w:rsidRDefault="00EB4708" w:rsidP="00C67643">
      <w:pPr>
        <w:pStyle w:val="a1"/>
        <w:spacing w:line="240" w:lineRule="auto"/>
        <w:ind w:firstLine="0"/>
        <w:rPr>
          <w:rFonts w:asciiTheme="majorBidi" w:hAnsiTheme="majorBidi" w:cstheme="majorBidi"/>
          <w:sz w:val="24"/>
          <w:szCs w:val="24"/>
        </w:rPr>
      </w:pPr>
      <w:r w:rsidRPr="00C67643">
        <w:rPr>
          <w:rFonts w:asciiTheme="majorBidi" w:hAnsiTheme="majorBidi" w:cstheme="majorBidi"/>
          <w:sz w:val="24"/>
          <w:szCs w:val="24"/>
        </w:rPr>
        <w:t xml:space="preserve">The Civic Chamber has </w:t>
      </w:r>
      <w:r w:rsidR="00C51018" w:rsidRPr="00C67643">
        <w:rPr>
          <w:rFonts w:asciiTheme="majorBidi" w:hAnsiTheme="majorBidi" w:cstheme="majorBidi"/>
          <w:sz w:val="24"/>
          <w:szCs w:val="24"/>
        </w:rPr>
        <w:t xml:space="preserve">developed </w:t>
      </w:r>
      <w:r w:rsidRPr="00C67643">
        <w:rPr>
          <w:rFonts w:asciiTheme="majorBidi" w:hAnsiTheme="majorBidi" w:cstheme="majorBidi"/>
          <w:sz w:val="24"/>
          <w:szCs w:val="24"/>
        </w:rPr>
        <w:t xml:space="preserve">close ties with international organizations, first of all, with </w:t>
      </w:r>
      <w:r w:rsidRPr="00C67643">
        <w:rPr>
          <w:rStyle w:val="Titre3Car"/>
          <w:rFonts w:asciiTheme="majorBidi" w:hAnsiTheme="majorBidi"/>
          <w:color w:val="auto"/>
          <w:sz w:val="24"/>
          <w:szCs w:val="24"/>
        </w:rPr>
        <w:t>the UN and its specialized bodies (UNESCO, UNICEF etc.)</w:t>
      </w:r>
      <w:r w:rsidRPr="00C67643">
        <w:rPr>
          <w:rFonts w:asciiTheme="majorBidi" w:hAnsiTheme="majorBidi" w:cstheme="majorBidi"/>
          <w:sz w:val="24"/>
          <w:szCs w:val="24"/>
        </w:rPr>
        <w:t xml:space="preserve">. The main objective of this interaction is to consolidate efforts of the </w:t>
      </w:r>
      <w:r w:rsidR="00C51018" w:rsidRPr="00C67643">
        <w:rPr>
          <w:rFonts w:asciiTheme="majorBidi" w:hAnsiTheme="majorBidi" w:cstheme="majorBidi"/>
          <w:sz w:val="24"/>
          <w:szCs w:val="24"/>
        </w:rPr>
        <w:t xml:space="preserve">civil society </w:t>
      </w:r>
      <w:r w:rsidRPr="00C67643">
        <w:rPr>
          <w:rFonts w:asciiTheme="majorBidi" w:hAnsiTheme="majorBidi" w:cstheme="majorBidi"/>
          <w:sz w:val="24"/>
          <w:szCs w:val="24"/>
        </w:rPr>
        <w:t>institution</w:t>
      </w:r>
      <w:r w:rsidR="00C51018" w:rsidRPr="00C67643">
        <w:rPr>
          <w:rFonts w:asciiTheme="majorBidi" w:hAnsiTheme="majorBidi" w:cstheme="majorBidi"/>
          <w:sz w:val="24"/>
          <w:szCs w:val="24"/>
        </w:rPr>
        <w:t>s of Russia</w:t>
      </w:r>
      <w:r w:rsidRPr="00C67643">
        <w:rPr>
          <w:rFonts w:asciiTheme="majorBidi" w:hAnsiTheme="majorBidi" w:cstheme="majorBidi"/>
          <w:sz w:val="24"/>
          <w:szCs w:val="24"/>
        </w:rPr>
        <w:t xml:space="preserve"> a</w:t>
      </w:r>
      <w:r w:rsidR="00C51018" w:rsidRPr="00C67643">
        <w:rPr>
          <w:rFonts w:asciiTheme="majorBidi" w:hAnsiTheme="majorBidi" w:cstheme="majorBidi"/>
          <w:sz w:val="24"/>
          <w:szCs w:val="24"/>
        </w:rPr>
        <w:t>nd abroad</w:t>
      </w:r>
      <w:r w:rsidRPr="00C67643">
        <w:rPr>
          <w:rFonts w:asciiTheme="majorBidi" w:hAnsiTheme="majorBidi" w:cstheme="majorBidi"/>
          <w:sz w:val="24"/>
          <w:szCs w:val="24"/>
        </w:rPr>
        <w:t xml:space="preserve"> in </w:t>
      </w:r>
      <w:r w:rsidR="00AB4A30" w:rsidRPr="00C67643">
        <w:rPr>
          <w:rFonts w:asciiTheme="majorBidi" w:hAnsiTheme="majorBidi" w:cstheme="majorBidi"/>
          <w:sz w:val="24"/>
          <w:szCs w:val="24"/>
        </w:rPr>
        <w:t xml:space="preserve">the promotion of </w:t>
      </w:r>
      <w:r w:rsidRPr="00C67643">
        <w:rPr>
          <w:rFonts w:asciiTheme="majorBidi" w:hAnsiTheme="majorBidi" w:cstheme="majorBidi"/>
          <w:sz w:val="24"/>
          <w:szCs w:val="24"/>
        </w:rPr>
        <w:t xml:space="preserve">intercultural dialogue and </w:t>
      </w:r>
      <w:r w:rsidR="00AB4A30" w:rsidRPr="00C67643">
        <w:rPr>
          <w:rFonts w:asciiTheme="majorBidi" w:hAnsiTheme="majorBidi" w:cstheme="majorBidi"/>
          <w:sz w:val="24"/>
          <w:szCs w:val="24"/>
        </w:rPr>
        <w:t xml:space="preserve">in the eradication of </w:t>
      </w:r>
      <w:r w:rsidRPr="00C67643">
        <w:rPr>
          <w:rFonts w:asciiTheme="majorBidi" w:hAnsiTheme="majorBidi" w:cstheme="majorBidi"/>
          <w:sz w:val="24"/>
          <w:szCs w:val="24"/>
        </w:rPr>
        <w:t xml:space="preserve">racial, ethnical and religious discrimination. </w:t>
      </w:r>
      <w:r w:rsidR="00AB4A30" w:rsidRPr="00C67643">
        <w:rPr>
          <w:rFonts w:asciiTheme="majorBidi" w:hAnsiTheme="majorBidi" w:cstheme="majorBidi"/>
          <w:sz w:val="24"/>
          <w:szCs w:val="24"/>
        </w:rPr>
        <w:t>I</w:t>
      </w:r>
      <w:r w:rsidRPr="00C67643">
        <w:rPr>
          <w:rFonts w:asciiTheme="majorBidi" w:hAnsiTheme="majorBidi" w:cstheme="majorBidi"/>
          <w:sz w:val="24"/>
          <w:szCs w:val="24"/>
        </w:rPr>
        <w:t>n th</w:t>
      </w:r>
      <w:r w:rsidR="00CD2BD3" w:rsidRPr="00C67643">
        <w:rPr>
          <w:rFonts w:asciiTheme="majorBidi" w:hAnsiTheme="majorBidi" w:cstheme="majorBidi"/>
          <w:sz w:val="24"/>
          <w:szCs w:val="24"/>
        </w:rPr>
        <w:t xml:space="preserve">e light of the upcoming </w:t>
      </w:r>
      <w:r w:rsidRPr="00C67643">
        <w:rPr>
          <w:rFonts w:asciiTheme="majorBidi" w:hAnsiTheme="majorBidi" w:cstheme="majorBidi"/>
          <w:sz w:val="24"/>
          <w:szCs w:val="24"/>
        </w:rPr>
        <w:t>UN Con</w:t>
      </w:r>
      <w:r w:rsidR="00CD2BD3" w:rsidRPr="00C67643">
        <w:rPr>
          <w:rFonts w:asciiTheme="majorBidi" w:hAnsiTheme="majorBidi" w:cstheme="majorBidi"/>
          <w:sz w:val="24"/>
          <w:szCs w:val="24"/>
        </w:rPr>
        <w:t xml:space="preserve">ference “Rio+20” </w:t>
      </w:r>
      <w:r w:rsidR="00AB4A30" w:rsidRPr="00C67643">
        <w:rPr>
          <w:rFonts w:asciiTheme="majorBidi" w:hAnsiTheme="majorBidi" w:cstheme="majorBidi"/>
          <w:sz w:val="24"/>
          <w:szCs w:val="24"/>
        </w:rPr>
        <w:t>the Civic Chamber has coordinated the civil society efforts in shaping of the national strategy on sustainable development</w:t>
      </w:r>
      <w:r w:rsidRPr="00C67643">
        <w:rPr>
          <w:rFonts w:asciiTheme="majorBidi" w:hAnsiTheme="majorBidi" w:cstheme="majorBidi"/>
          <w:sz w:val="24"/>
          <w:szCs w:val="24"/>
        </w:rPr>
        <w:t xml:space="preserve">. </w:t>
      </w:r>
    </w:p>
    <w:p w:rsidR="00C67643" w:rsidRDefault="00C67643" w:rsidP="00C67643">
      <w:pPr>
        <w:pStyle w:val="a1"/>
        <w:spacing w:line="240" w:lineRule="auto"/>
        <w:ind w:firstLine="0"/>
        <w:rPr>
          <w:rFonts w:asciiTheme="majorBidi" w:hAnsiTheme="majorBidi" w:cstheme="majorBidi"/>
          <w:sz w:val="24"/>
          <w:szCs w:val="24"/>
        </w:rPr>
      </w:pPr>
    </w:p>
    <w:p w:rsidR="00EB4708" w:rsidRPr="00C67643" w:rsidRDefault="00EB4708" w:rsidP="00C67643">
      <w:pPr>
        <w:pStyle w:val="a1"/>
        <w:spacing w:line="240" w:lineRule="auto"/>
        <w:ind w:firstLine="0"/>
        <w:rPr>
          <w:rFonts w:asciiTheme="majorBidi" w:hAnsiTheme="majorBidi" w:cstheme="majorBidi"/>
          <w:sz w:val="24"/>
          <w:szCs w:val="24"/>
        </w:rPr>
      </w:pPr>
      <w:r w:rsidRPr="00C67643">
        <w:rPr>
          <w:rFonts w:asciiTheme="majorBidi" w:hAnsiTheme="majorBidi" w:cstheme="majorBidi"/>
          <w:sz w:val="24"/>
          <w:szCs w:val="24"/>
        </w:rPr>
        <w:t xml:space="preserve">The CCRF has </w:t>
      </w:r>
      <w:r w:rsidR="00AB4A30" w:rsidRPr="00C67643">
        <w:rPr>
          <w:rFonts w:asciiTheme="majorBidi" w:hAnsiTheme="majorBidi" w:cstheme="majorBidi"/>
          <w:sz w:val="24"/>
          <w:szCs w:val="24"/>
        </w:rPr>
        <w:t xml:space="preserve">maintained </w:t>
      </w:r>
      <w:r w:rsidRPr="00C67643">
        <w:rPr>
          <w:rFonts w:asciiTheme="majorBidi" w:hAnsiTheme="majorBidi" w:cstheme="majorBidi"/>
          <w:sz w:val="24"/>
          <w:szCs w:val="24"/>
        </w:rPr>
        <w:t xml:space="preserve">frequent exchanges with its partners </w:t>
      </w:r>
      <w:r w:rsidR="00DF6129" w:rsidRPr="00C67643">
        <w:rPr>
          <w:rFonts w:asciiTheme="majorBidi" w:hAnsiTheme="majorBidi" w:cstheme="majorBidi"/>
          <w:sz w:val="24"/>
          <w:szCs w:val="24"/>
        </w:rPr>
        <w:t>in</w:t>
      </w:r>
      <w:r w:rsidRPr="00C67643">
        <w:rPr>
          <w:rFonts w:asciiTheme="majorBidi" w:hAnsiTheme="majorBidi" w:cstheme="majorBidi"/>
          <w:sz w:val="24"/>
          <w:szCs w:val="24"/>
        </w:rPr>
        <w:t xml:space="preserve"> </w:t>
      </w:r>
      <w:r w:rsidRPr="00C67643">
        <w:rPr>
          <w:rStyle w:val="Titre3Car"/>
          <w:rFonts w:asciiTheme="majorBidi" w:hAnsiTheme="majorBidi"/>
          <w:color w:val="auto"/>
          <w:sz w:val="24"/>
          <w:szCs w:val="24"/>
        </w:rPr>
        <w:t>the Commonwealth of Independent States</w:t>
      </w:r>
      <w:r w:rsidR="00DF6129" w:rsidRPr="00C67643">
        <w:rPr>
          <w:rStyle w:val="Titre3Car"/>
          <w:rFonts w:asciiTheme="majorBidi" w:hAnsiTheme="majorBidi"/>
          <w:color w:val="auto"/>
          <w:sz w:val="24"/>
          <w:szCs w:val="24"/>
        </w:rPr>
        <w:t xml:space="preserve"> (CIS)</w:t>
      </w:r>
      <w:r w:rsidRPr="00C67643">
        <w:rPr>
          <w:rFonts w:asciiTheme="majorBidi" w:hAnsiTheme="majorBidi" w:cstheme="majorBidi"/>
          <w:sz w:val="24"/>
          <w:szCs w:val="24"/>
        </w:rPr>
        <w:t xml:space="preserve">. In 2011 the CCRF, the Public Council of Armenia and the Ukrainian </w:t>
      </w:r>
      <w:r w:rsidRPr="00C67643">
        <w:rPr>
          <w:rFonts w:asciiTheme="majorBidi" w:hAnsiTheme="majorBidi" w:cstheme="majorBidi"/>
          <w:sz w:val="24"/>
          <w:szCs w:val="24"/>
        </w:rPr>
        <w:lastRenderedPageBreak/>
        <w:t xml:space="preserve">National Tripartite Social and Economic Council signed an Agreement on elaboration of a consolidated position of the three institutions within the AICESIS activities. </w:t>
      </w:r>
    </w:p>
    <w:p w:rsidR="00C67643" w:rsidRDefault="00C67643" w:rsidP="00C67643">
      <w:pPr>
        <w:pStyle w:val="a1"/>
        <w:spacing w:line="240" w:lineRule="auto"/>
        <w:ind w:firstLine="0"/>
        <w:rPr>
          <w:rFonts w:asciiTheme="majorBidi" w:hAnsiTheme="majorBidi" w:cstheme="majorBidi"/>
          <w:sz w:val="24"/>
          <w:szCs w:val="24"/>
        </w:rPr>
      </w:pPr>
    </w:p>
    <w:p w:rsidR="00EB4708" w:rsidRPr="00C67643" w:rsidRDefault="00EB4708" w:rsidP="00C67643">
      <w:pPr>
        <w:pStyle w:val="a1"/>
        <w:spacing w:line="240" w:lineRule="auto"/>
        <w:ind w:firstLine="0"/>
        <w:rPr>
          <w:rFonts w:asciiTheme="majorBidi" w:hAnsiTheme="majorBidi" w:cstheme="majorBidi"/>
          <w:sz w:val="24"/>
          <w:szCs w:val="24"/>
        </w:rPr>
      </w:pPr>
      <w:r w:rsidRPr="00C67643">
        <w:rPr>
          <w:rFonts w:asciiTheme="majorBidi" w:hAnsiTheme="majorBidi" w:cstheme="majorBidi"/>
          <w:sz w:val="24"/>
          <w:szCs w:val="24"/>
        </w:rPr>
        <w:t xml:space="preserve">The Civic Chamber and its key partner in </w:t>
      </w:r>
      <w:r w:rsidRPr="00C67643">
        <w:rPr>
          <w:rStyle w:val="Titre3Car"/>
          <w:rFonts w:asciiTheme="majorBidi" w:hAnsiTheme="majorBidi"/>
          <w:color w:val="auto"/>
          <w:sz w:val="24"/>
          <w:szCs w:val="24"/>
        </w:rPr>
        <w:t>Europe</w:t>
      </w:r>
      <w:r w:rsidRPr="00C67643">
        <w:rPr>
          <w:rFonts w:asciiTheme="majorBidi" w:hAnsiTheme="majorBidi" w:cstheme="majorBidi"/>
          <w:sz w:val="24"/>
          <w:szCs w:val="24"/>
        </w:rPr>
        <w:t xml:space="preserve"> – the European Economic and Social Committee – </w:t>
      </w:r>
      <w:r w:rsidR="00DF6129" w:rsidRPr="00C67643">
        <w:rPr>
          <w:rFonts w:asciiTheme="majorBidi" w:hAnsiTheme="majorBidi" w:cstheme="majorBidi"/>
          <w:sz w:val="24"/>
          <w:szCs w:val="24"/>
        </w:rPr>
        <w:t xml:space="preserve">have established practice of holding </w:t>
      </w:r>
      <w:r w:rsidR="00CD2BD3" w:rsidRPr="00C67643">
        <w:rPr>
          <w:rFonts w:asciiTheme="majorBidi" w:hAnsiTheme="majorBidi" w:cstheme="majorBidi"/>
          <w:sz w:val="24"/>
          <w:szCs w:val="24"/>
        </w:rPr>
        <w:t>annual</w:t>
      </w:r>
      <w:r w:rsidRPr="00C67643">
        <w:rPr>
          <w:rFonts w:asciiTheme="majorBidi" w:hAnsiTheme="majorBidi" w:cstheme="majorBidi"/>
          <w:sz w:val="24"/>
          <w:szCs w:val="24"/>
        </w:rPr>
        <w:t xml:space="preserve"> seminars on Russia-EU cooperation. The Chamber has </w:t>
      </w:r>
      <w:r w:rsidR="00DF6129" w:rsidRPr="00C67643">
        <w:rPr>
          <w:rFonts w:asciiTheme="majorBidi" w:hAnsiTheme="majorBidi" w:cstheme="majorBidi"/>
          <w:sz w:val="24"/>
          <w:szCs w:val="24"/>
        </w:rPr>
        <w:t xml:space="preserve">nourished cooperation </w:t>
      </w:r>
      <w:r w:rsidRPr="00C67643">
        <w:rPr>
          <w:rFonts w:asciiTheme="majorBidi" w:hAnsiTheme="majorBidi" w:cstheme="majorBidi"/>
          <w:sz w:val="24"/>
          <w:szCs w:val="24"/>
        </w:rPr>
        <w:t>with other economic and social councils within the EU, especially with Greece, France, Italy and Spain</w:t>
      </w:r>
      <w:r w:rsidR="00153E14" w:rsidRPr="00C67643">
        <w:rPr>
          <w:rFonts w:asciiTheme="majorBidi" w:hAnsiTheme="majorBidi" w:cstheme="majorBidi"/>
          <w:sz w:val="24"/>
          <w:szCs w:val="24"/>
        </w:rPr>
        <w:t xml:space="preserve">, and has developed mature relationship with other key </w:t>
      </w:r>
      <w:r w:rsidRPr="00C67643">
        <w:rPr>
          <w:rFonts w:asciiTheme="majorBidi" w:hAnsiTheme="majorBidi" w:cstheme="majorBidi"/>
          <w:sz w:val="24"/>
          <w:szCs w:val="24"/>
        </w:rPr>
        <w:t>European structures, such as the OSCE, the Council of Europe</w:t>
      </w:r>
      <w:r w:rsidR="00153E14" w:rsidRPr="00C67643">
        <w:rPr>
          <w:rFonts w:asciiTheme="majorBidi" w:hAnsiTheme="majorBidi" w:cstheme="majorBidi"/>
          <w:sz w:val="24"/>
          <w:szCs w:val="24"/>
        </w:rPr>
        <w:t xml:space="preserve"> and others</w:t>
      </w:r>
      <w:r w:rsidRPr="00C67643">
        <w:rPr>
          <w:rFonts w:asciiTheme="majorBidi" w:hAnsiTheme="majorBidi" w:cstheme="majorBidi"/>
          <w:sz w:val="24"/>
          <w:szCs w:val="24"/>
        </w:rPr>
        <w:t xml:space="preserve">. In 2010 the </w:t>
      </w:r>
      <w:r w:rsidR="00153E14" w:rsidRPr="00C67643">
        <w:rPr>
          <w:rFonts w:asciiTheme="majorBidi" w:hAnsiTheme="majorBidi" w:cstheme="majorBidi"/>
          <w:sz w:val="24"/>
          <w:szCs w:val="24"/>
        </w:rPr>
        <w:t>Council of Europe recognized</w:t>
      </w:r>
      <w:r w:rsidRPr="00C67643">
        <w:rPr>
          <w:rFonts w:asciiTheme="majorBidi" w:hAnsiTheme="majorBidi" w:cstheme="majorBidi"/>
          <w:sz w:val="24"/>
          <w:szCs w:val="24"/>
        </w:rPr>
        <w:t xml:space="preserve"> the Civic Chamber as the most representative institution in the Russian Federation.</w:t>
      </w:r>
    </w:p>
    <w:p w:rsidR="00C67643" w:rsidRDefault="00C67643" w:rsidP="00C67643">
      <w:pPr>
        <w:pStyle w:val="a1"/>
        <w:spacing w:line="240" w:lineRule="auto"/>
        <w:ind w:firstLine="0"/>
        <w:rPr>
          <w:rFonts w:asciiTheme="majorBidi" w:hAnsiTheme="majorBidi" w:cstheme="majorBidi"/>
          <w:sz w:val="24"/>
          <w:szCs w:val="24"/>
        </w:rPr>
      </w:pPr>
    </w:p>
    <w:p w:rsidR="00EB4708" w:rsidRPr="00C67643" w:rsidRDefault="00D419E3" w:rsidP="00C67643">
      <w:pPr>
        <w:pStyle w:val="a1"/>
        <w:spacing w:line="240" w:lineRule="auto"/>
        <w:ind w:firstLine="0"/>
        <w:rPr>
          <w:rFonts w:asciiTheme="majorBidi" w:hAnsiTheme="majorBidi" w:cstheme="majorBidi"/>
          <w:sz w:val="24"/>
          <w:szCs w:val="24"/>
        </w:rPr>
      </w:pPr>
      <w:r w:rsidRPr="00C67643">
        <w:rPr>
          <w:rFonts w:asciiTheme="majorBidi" w:hAnsiTheme="majorBidi" w:cstheme="majorBidi"/>
          <w:sz w:val="24"/>
          <w:szCs w:val="24"/>
        </w:rPr>
        <w:t>The Civic Chamber has foste</w:t>
      </w:r>
      <w:r w:rsidR="00CD2BD3" w:rsidRPr="00C67643">
        <w:rPr>
          <w:rFonts w:asciiTheme="majorBidi" w:hAnsiTheme="majorBidi" w:cstheme="majorBidi"/>
          <w:sz w:val="24"/>
          <w:szCs w:val="24"/>
        </w:rPr>
        <w:t>red ties with emerging leaders</w:t>
      </w:r>
      <w:r w:rsidRPr="00C67643">
        <w:rPr>
          <w:rFonts w:asciiTheme="majorBidi" w:hAnsiTheme="majorBidi" w:cstheme="majorBidi"/>
          <w:sz w:val="24"/>
          <w:szCs w:val="24"/>
        </w:rPr>
        <w:t xml:space="preserve"> such as China, Brazil and South Africa and has established cooperation between the economic and social councils and similar institutions of the </w:t>
      </w:r>
      <w:r w:rsidRPr="00C67643">
        <w:rPr>
          <w:rStyle w:val="Titre2Car"/>
          <w:rFonts w:asciiTheme="majorBidi" w:hAnsiTheme="majorBidi"/>
          <w:color w:val="auto"/>
          <w:sz w:val="24"/>
          <w:szCs w:val="24"/>
        </w:rPr>
        <w:t>BRICS countries</w:t>
      </w:r>
      <w:r w:rsidRPr="00C67643">
        <w:rPr>
          <w:rFonts w:asciiTheme="majorBidi" w:hAnsiTheme="majorBidi" w:cstheme="majorBidi"/>
          <w:sz w:val="24"/>
          <w:szCs w:val="24"/>
        </w:rPr>
        <w:t xml:space="preserve">.  </w:t>
      </w:r>
      <w:r w:rsidR="00EB4708" w:rsidRPr="00C67643">
        <w:rPr>
          <w:rFonts w:asciiTheme="majorBidi" w:hAnsiTheme="majorBidi" w:cstheme="majorBidi"/>
          <w:sz w:val="24"/>
          <w:szCs w:val="24"/>
        </w:rPr>
        <w:t xml:space="preserve">On October 13, 2011 the CCRF held the first roundtable </w:t>
      </w:r>
      <w:r w:rsidR="006A42B3" w:rsidRPr="00C67643">
        <w:rPr>
          <w:rFonts w:asciiTheme="majorBidi" w:hAnsiTheme="majorBidi" w:cstheme="majorBidi"/>
          <w:sz w:val="24"/>
          <w:szCs w:val="24"/>
        </w:rPr>
        <w:t xml:space="preserve">in the BRICS format in Moscow that resulted in the signing of the respective Agreement on cooperation. </w:t>
      </w:r>
    </w:p>
    <w:p w:rsidR="00C67643" w:rsidRDefault="00C67643" w:rsidP="00C67643">
      <w:pPr>
        <w:pStyle w:val="a1"/>
        <w:spacing w:line="240" w:lineRule="auto"/>
        <w:ind w:firstLine="0"/>
        <w:rPr>
          <w:rFonts w:asciiTheme="majorBidi" w:hAnsiTheme="majorBidi" w:cstheme="majorBidi"/>
          <w:sz w:val="24"/>
          <w:szCs w:val="24"/>
        </w:rPr>
      </w:pPr>
    </w:p>
    <w:p w:rsidR="00CD2BD3" w:rsidRPr="00C67643" w:rsidRDefault="00CD2BD3" w:rsidP="00C67643">
      <w:pPr>
        <w:pStyle w:val="a1"/>
        <w:spacing w:line="240" w:lineRule="auto"/>
        <w:ind w:firstLine="0"/>
        <w:rPr>
          <w:rFonts w:asciiTheme="majorBidi" w:hAnsiTheme="majorBidi" w:cstheme="majorBidi"/>
          <w:sz w:val="24"/>
          <w:szCs w:val="24"/>
        </w:rPr>
      </w:pPr>
      <w:bookmarkStart w:id="0" w:name="_GoBack"/>
      <w:bookmarkEnd w:id="0"/>
      <w:r w:rsidRPr="00C67643">
        <w:rPr>
          <w:rFonts w:asciiTheme="majorBidi" w:hAnsiTheme="majorBidi" w:cstheme="majorBidi"/>
          <w:sz w:val="24"/>
          <w:szCs w:val="24"/>
        </w:rPr>
        <w:t>The Civic Chamber is interested in forging new partnerships with other countries and regions through public diplomacy efforts in order to build a more democratic, prosperous</w:t>
      </w:r>
      <w:r w:rsidR="00A65A00" w:rsidRPr="00C67643">
        <w:rPr>
          <w:rFonts w:asciiTheme="majorBidi" w:hAnsiTheme="majorBidi" w:cstheme="majorBidi"/>
          <w:sz w:val="24"/>
          <w:szCs w:val="24"/>
        </w:rPr>
        <w:t xml:space="preserve">, </w:t>
      </w:r>
      <w:r w:rsidRPr="00C67643">
        <w:rPr>
          <w:rFonts w:asciiTheme="majorBidi" w:hAnsiTheme="majorBidi" w:cstheme="majorBidi"/>
          <w:sz w:val="24"/>
          <w:szCs w:val="24"/>
        </w:rPr>
        <w:t xml:space="preserve">comfort and stable </w:t>
      </w:r>
      <w:r w:rsidR="00A65A00" w:rsidRPr="00C67643">
        <w:rPr>
          <w:rFonts w:asciiTheme="majorBidi" w:hAnsiTheme="majorBidi" w:cstheme="majorBidi"/>
          <w:sz w:val="24"/>
          <w:szCs w:val="24"/>
        </w:rPr>
        <w:t>Russia with strong civil society voice</w:t>
      </w:r>
      <w:r w:rsidRPr="00C67643">
        <w:rPr>
          <w:rFonts w:asciiTheme="majorBidi" w:hAnsiTheme="majorBidi" w:cstheme="majorBidi"/>
          <w:sz w:val="24"/>
          <w:szCs w:val="24"/>
        </w:rPr>
        <w:t xml:space="preserve">. </w:t>
      </w:r>
    </w:p>
    <w:sectPr w:rsidR="00CD2BD3" w:rsidRPr="00C67643" w:rsidSect="000557A8">
      <w:footerReference w:type="default" r:id="rId10"/>
      <w:headerReference w:type="first" r:id="rId11"/>
      <w:footerReference w:type="first" r:id="rId12"/>
      <w:pgSz w:w="11906" w:h="16838"/>
      <w:pgMar w:top="993" w:right="707" w:bottom="1134" w:left="1418"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F8F" w:rsidRDefault="000C3F8F" w:rsidP="00097C6E">
      <w:pPr>
        <w:spacing w:after="0" w:line="240" w:lineRule="auto"/>
      </w:pPr>
      <w:r>
        <w:separator/>
      </w:r>
    </w:p>
  </w:endnote>
  <w:endnote w:type="continuationSeparator" w:id="0">
    <w:p w:rsidR="000C3F8F" w:rsidRDefault="000C3F8F" w:rsidP="00097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852515"/>
      <w:docPartObj>
        <w:docPartGallery w:val="Page Numbers (Bottom of Page)"/>
        <w:docPartUnique/>
      </w:docPartObj>
    </w:sdtPr>
    <w:sdtEndPr>
      <w:rPr>
        <w:b/>
      </w:rPr>
    </w:sdtEndPr>
    <w:sdtContent>
      <w:p w:rsidR="00C51018" w:rsidRPr="00CB188B" w:rsidRDefault="007E546E">
        <w:pPr>
          <w:pStyle w:val="Pieddepage"/>
          <w:jc w:val="right"/>
          <w:rPr>
            <w:b/>
            <w:color w:val="1F497D" w:themeColor="text2"/>
          </w:rPr>
        </w:pPr>
        <w:r>
          <w:rPr>
            <w:rFonts w:ascii="Times New Roman" w:hAnsi="Times New Roman" w:cs="Times New Roman"/>
            <w:noProof/>
            <w:sz w:val="28"/>
            <w:szCs w:val="28"/>
            <w:lang w:val="fr-BE" w:eastAsia="fr-BE"/>
          </w:rPr>
          <mc:AlternateContent>
            <mc:Choice Requires="wps">
              <w:drawing>
                <wp:anchor distT="4294967295" distB="4294967295" distL="114300" distR="114300" simplePos="0" relativeHeight="251662336" behindDoc="0" locked="0" layoutInCell="1" allowOverlap="1">
                  <wp:simplePos x="0" y="0"/>
                  <wp:positionH relativeFrom="column">
                    <wp:posOffset>-441960</wp:posOffset>
                  </wp:positionH>
                  <wp:positionV relativeFrom="paragraph">
                    <wp:posOffset>-207646</wp:posOffset>
                  </wp:positionV>
                  <wp:extent cx="6524625" cy="0"/>
                  <wp:effectExtent l="0" t="0" r="952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24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8pt,-16.35pt" to="478.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" strokecolor="#4579b8 [3044]">
                  <o:lock v:ext="edit" shapetype="f"/>
                </v:line>
              </w:pict>
            </mc:Fallback>
          </mc:AlternateContent>
        </w:r>
        <w:r w:rsidR="00C1553C" w:rsidRPr="00CB188B">
          <w:rPr>
            <w:b/>
            <w:color w:val="1F497D" w:themeColor="text2"/>
          </w:rPr>
          <w:fldChar w:fldCharType="begin"/>
        </w:r>
        <w:r w:rsidR="00C51018" w:rsidRPr="00CB188B">
          <w:rPr>
            <w:b/>
            <w:color w:val="1F497D" w:themeColor="text2"/>
          </w:rPr>
          <w:instrText>PAGE   \* MERGEFORMAT</w:instrText>
        </w:r>
        <w:r w:rsidR="00C1553C" w:rsidRPr="00CB188B">
          <w:rPr>
            <w:b/>
            <w:color w:val="1F497D" w:themeColor="text2"/>
          </w:rPr>
          <w:fldChar w:fldCharType="separate"/>
        </w:r>
        <w:r w:rsidR="00C67643">
          <w:rPr>
            <w:b/>
            <w:noProof/>
            <w:color w:val="1F497D" w:themeColor="text2"/>
          </w:rPr>
          <w:t>6</w:t>
        </w:r>
        <w:r w:rsidR="00C1553C" w:rsidRPr="00CB188B">
          <w:rPr>
            <w:b/>
            <w:color w:val="1F497D" w:themeColor="text2"/>
          </w:rPr>
          <w:fldChar w:fldCharType="end"/>
        </w:r>
      </w:p>
    </w:sdtContent>
  </w:sdt>
  <w:p w:rsidR="00C51018" w:rsidRDefault="00C51018" w:rsidP="00CB188B">
    <w:pPr>
      <w:pStyle w:val="Pieddepage"/>
    </w:pPr>
  </w:p>
  <w:p w:rsidR="00C51018" w:rsidRDefault="00C51018" w:rsidP="00CB188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018" w:rsidRDefault="00C51018">
    <w:pPr>
      <w:pStyle w:val="Pieddepage"/>
      <w:jc w:val="right"/>
    </w:pPr>
  </w:p>
  <w:p w:rsidR="00C51018" w:rsidRDefault="00C5101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F8F" w:rsidRDefault="000C3F8F" w:rsidP="00097C6E">
      <w:pPr>
        <w:spacing w:after="0" w:line="240" w:lineRule="auto"/>
      </w:pPr>
      <w:r>
        <w:separator/>
      </w:r>
    </w:p>
  </w:footnote>
  <w:footnote w:type="continuationSeparator" w:id="0">
    <w:p w:rsidR="000C3F8F" w:rsidRDefault="000C3F8F" w:rsidP="00097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643" w:rsidRDefault="00C67643" w:rsidP="00C67643">
    <w:pPr>
      <w:spacing w:after="0" w:line="240" w:lineRule="auto"/>
      <w:jc w:val="center"/>
      <w:outlineLvl w:val="0"/>
      <w:rPr>
        <w:rFonts w:eastAsia="Calibri" w:cs="Arial"/>
        <w:sz w:val="20"/>
      </w:rPr>
    </w:pPr>
    <w:r>
      <w:rPr>
        <w:rFonts w:cs="Arial"/>
        <w:noProof/>
        <w:sz w:val="20"/>
        <w:lang w:val="fr-BE" w:eastAsia="fr-BE"/>
      </w:rPr>
      <w:drawing>
        <wp:inline distT="0" distB="0" distL="0" distR="0">
          <wp:extent cx="640080" cy="64770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7700"/>
                  </a:xfrm>
                  <a:prstGeom prst="rect">
                    <a:avLst/>
                  </a:prstGeom>
                  <a:noFill/>
                  <a:ln>
                    <a:noFill/>
                  </a:ln>
                </pic:spPr>
              </pic:pic>
            </a:graphicData>
          </a:graphic>
        </wp:inline>
      </w:drawing>
    </w:r>
  </w:p>
  <w:p w:rsidR="00C67643" w:rsidRDefault="00C67643" w:rsidP="00C67643">
    <w:pPr>
      <w:spacing w:after="0" w:line="240" w:lineRule="auto"/>
      <w:jc w:val="center"/>
      <w:outlineLvl w:val="0"/>
      <w:rPr>
        <w:rFonts w:ascii="Times New Roman" w:hAnsi="Times New Roman" w:cs="Times New Roman"/>
        <w:b/>
        <w:i/>
        <w:sz w:val="32"/>
        <w:szCs w:val="32"/>
        <w:lang w:val="en-US"/>
      </w:rPr>
    </w:pPr>
    <w:r>
      <w:rPr>
        <w:rFonts w:ascii="Times New Roman" w:hAnsi="Times New Roman"/>
        <w:b/>
        <w:i/>
        <w:sz w:val="32"/>
        <w:szCs w:val="32"/>
        <w:lang w:val="en-US"/>
      </w:rPr>
      <w:t>International A</w:t>
    </w:r>
    <w:r>
      <w:rPr>
        <w:rFonts w:ascii="Times New Roman" w:eastAsia="Calibri" w:hAnsi="Times New Roman"/>
        <w:b/>
        <w:i/>
        <w:sz w:val="32"/>
        <w:szCs w:val="32"/>
        <w:lang w:val="en-US"/>
      </w:rPr>
      <w:t xml:space="preserve">ssociation </w:t>
    </w:r>
    <w:r>
      <w:rPr>
        <w:rFonts w:ascii="Times New Roman" w:hAnsi="Times New Roman"/>
        <w:b/>
        <w:i/>
        <w:sz w:val="32"/>
        <w:szCs w:val="32"/>
        <w:lang w:val="en-US"/>
      </w:rPr>
      <w:t xml:space="preserve">of Economic and Social Councils </w:t>
    </w:r>
  </w:p>
  <w:p w:rsidR="00C67643" w:rsidRDefault="00C67643" w:rsidP="00C67643">
    <w:pPr>
      <w:spacing w:after="0" w:line="240" w:lineRule="auto"/>
      <w:jc w:val="center"/>
      <w:outlineLvl w:val="0"/>
      <w:rPr>
        <w:rFonts w:ascii="Times New Roman" w:eastAsia="Calibri" w:hAnsi="Times New Roman"/>
        <w:sz w:val="32"/>
        <w:szCs w:val="32"/>
        <w:lang w:val="en-US"/>
      </w:rPr>
    </w:pPr>
    <w:proofErr w:type="gramStart"/>
    <w:r>
      <w:rPr>
        <w:rFonts w:ascii="Times New Roman" w:hAnsi="Times New Roman"/>
        <w:b/>
        <w:i/>
        <w:sz w:val="32"/>
        <w:szCs w:val="32"/>
        <w:lang w:val="en-US"/>
      </w:rPr>
      <w:t>and</w:t>
    </w:r>
    <w:proofErr w:type="gramEnd"/>
    <w:r>
      <w:rPr>
        <w:rFonts w:ascii="Times New Roman" w:hAnsi="Times New Roman"/>
        <w:b/>
        <w:i/>
        <w:sz w:val="32"/>
        <w:szCs w:val="32"/>
        <w:lang w:val="en-US"/>
      </w:rPr>
      <w:t xml:space="preserve"> Similar I</w:t>
    </w:r>
    <w:r>
      <w:rPr>
        <w:rFonts w:ascii="Times New Roman" w:eastAsia="Calibri" w:hAnsi="Times New Roman"/>
        <w:b/>
        <w:i/>
        <w:sz w:val="32"/>
        <w:szCs w:val="32"/>
        <w:lang w:val="en-US"/>
      </w:rPr>
      <w:t>nstitutions</w:t>
    </w:r>
  </w:p>
  <w:p w:rsidR="00C67643" w:rsidRDefault="00C67643" w:rsidP="00C67643">
    <w:pPr>
      <w:spacing w:after="0" w:line="240" w:lineRule="auto"/>
      <w:jc w:val="center"/>
      <w:outlineLvl w:val="0"/>
      <w:rPr>
        <w:rFonts w:ascii="Times New Roman" w:eastAsia="Calibri" w:hAnsi="Times New Roman"/>
        <w:b/>
        <w:sz w:val="32"/>
        <w:szCs w:val="32"/>
        <w:lang w:val="en-US"/>
      </w:rPr>
    </w:pPr>
    <w:r>
      <w:rPr>
        <w:rFonts w:ascii="Times New Roman" w:eastAsia="Calibri" w:hAnsi="Times New Roman"/>
        <w:b/>
        <w:sz w:val="32"/>
        <w:szCs w:val="32"/>
        <w:lang w:val="en-US"/>
      </w:rPr>
      <w:t>(AICESIS)</w:t>
    </w:r>
  </w:p>
  <w:p w:rsidR="00C51018" w:rsidRPr="00C67643" w:rsidRDefault="00C67643" w:rsidP="00C67643">
    <w:pPr>
      <w:spacing w:after="0" w:line="240" w:lineRule="auto"/>
      <w:jc w:val="right"/>
      <w:rPr>
        <w:rFonts w:ascii="Times New Roman" w:hAnsi="Times New Roman"/>
        <w:b/>
        <w:sz w:val="24"/>
        <w:szCs w:val="24"/>
        <w:lang w:val="en-US"/>
      </w:rPr>
    </w:pPr>
    <w:r>
      <w:rPr>
        <w:rFonts w:ascii="Times New Roman" w:hAnsi="Times New Roman"/>
        <w:b/>
        <w:szCs w:val="24"/>
        <w:lang w:val="en-US"/>
      </w:rPr>
      <w:t>November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830E2"/>
    <w:multiLevelType w:val="hybridMultilevel"/>
    <w:tmpl w:val="0076F0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B8022D4"/>
    <w:multiLevelType w:val="hybridMultilevel"/>
    <w:tmpl w:val="C73A7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FE6A49"/>
    <w:multiLevelType w:val="hybridMultilevel"/>
    <w:tmpl w:val="69869B3C"/>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3">
    <w:nsid w:val="512E25B8"/>
    <w:multiLevelType w:val="hybridMultilevel"/>
    <w:tmpl w:val="69EE66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5C3073A9"/>
    <w:multiLevelType w:val="hybridMultilevel"/>
    <w:tmpl w:val="BBF681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FBD257D"/>
    <w:multiLevelType w:val="hybridMultilevel"/>
    <w:tmpl w:val="19C63C40"/>
    <w:lvl w:ilvl="0" w:tplc="D4C4F3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CCF00A4"/>
    <w:multiLevelType w:val="hybridMultilevel"/>
    <w:tmpl w:val="718C8D4E"/>
    <w:lvl w:ilvl="0" w:tplc="790C357A">
      <w:start w:val="1"/>
      <w:numFmt w:val="bullet"/>
      <w:lvlText w:val="•"/>
      <w:lvlJc w:val="left"/>
      <w:pPr>
        <w:tabs>
          <w:tab w:val="num" w:pos="720"/>
        </w:tabs>
        <w:ind w:left="720" w:hanging="360"/>
      </w:pPr>
      <w:rPr>
        <w:rFonts w:ascii="Times New Roman" w:hAnsi="Times New Roman" w:hint="default"/>
      </w:rPr>
    </w:lvl>
    <w:lvl w:ilvl="1" w:tplc="E0221BDC" w:tentative="1">
      <w:start w:val="1"/>
      <w:numFmt w:val="bullet"/>
      <w:lvlText w:val="•"/>
      <w:lvlJc w:val="left"/>
      <w:pPr>
        <w:tabs>
          <w:tab w:val="num" w:pos="1440"/>
        </w:tabs>
        <w:ind w:left="1440" w:hanging="360"/>
      </w:pPr>
      <w:rPr>
        <w:rFonts w:ascii="Times New Roman" w:hAnsi="Times New Roman" w:hint="default"/>
      </w:rPr>
    </w:lvl>
    <w:lvl w:ilvl="2" w:tplc="2602A56C" w:tentative="1">
      <w:start w:val="1"/>
      <w:numFmt w:val="bullet"/>
      <w:lvlText w:val="•"/>
      <w:lvlJc w:val="left"/>
      <w:pPr>
        <w:tabs>
          <w:tab w:val="num" w:pos="2160"/>
        </w:tabs>
        <w:ind w:left="2160" w:hanging="360"/>
      </w:pPr>
      <w:rPr>
        <w:rFonts w:ascii="Times New Roman" w:hAnsi="Times New Roman" w:hint="default"/>
      </w:rPr>
    </w:lvl>
    <w:lvl w:ilvl="3" w:tplc="9A7C26D2" w:tentative="1">
      <w:start w:val="1"/>
      <w:numFmt w:val="bullet"/>
      <w:lvlText w:val="•"/>
      <w:lvlJc w:val="left"/>
      <w:pPr>
        <w:tabs>
          <w:tab w:val="num" w:pos="2880"/>
        </w:tabs>
        <w:ind w:left="2880" w:hanging="360"/>
      </w:pPr>
      <w:rPr>
        <w:rFonts w:ascii="Times New Roman" w:hAnsi="Times New Roman" w:hint="default"/>
      </w:rPr>
    </w:lvl>
    <w:lvl w:ilvl="4" w:tplc="BFC8FDDC" w:tentative="1">
      <w:start w:val="1"/>
      <w:numFmt w:val="bullet"/>
      <w:lvlText w:val="•"/>
      <w:lvlJc w:val="left"/>
      <w:pPr>
        <w:tabs>
          <w:tab w:val="num" w:pos="3600"/>
        </w:tabs>
        <w:ind w:left="3600" w:hanging="360"/>
      </w:pPr>
      <w:rPr>
        <w:rFonts w:ascii="Times New Roman" w:hAnsi="Times New Roman" w:hint="default"/>
      </w:rPr>
    </w:lvl>
    <w:lvl w:ilvl="5" w:tplc="636236AE" w:tentative="1">
      <w:start w:val="1"/>
      <w:numFmt w:val="bullet"/>
      <w:lvlText w:val="•"/>
      <w:lvlJc w:val="left"/>
      <w:pPr>
        <w:tabs>
          <w:tab w:val="num" w:pos="4320"/>
        </w:tabs>
        <w:ind w:left="4320" w:hanging="360"/>
      </w:pPr>
      <w:rPr>
        <w:rFonts w:ascii="Times New Roman" w:hAnsi="Times New Roman" w:hint="default"/>
      </w:rPr>
    </w:lvl>
    <w:lvl w:ilvl="6" w:tplc="1DD84B72" w:tentative="1">
      <w:start w:val="1"/>
      <w:numFmt w:val="bullet"/>
      <w:lvlText w:val="•"/>
      <w:lvlJc w:val="left"/>
      <w:pPr>
        <w:tabs>
          <w:tab w:val="num" w:pos="5040"/>
        </w:tabs>
        <w:ind w:left="5040" w:hanging="360"/>
      </w:pPr>
      <w:rPr>
        <w:rFonts w:ascii="Times New Roman" w:hAnsi="Times New Roman" w:hint="default"/>
      </w:rPr>
    </w:lvl>
    <w:lvl w:ilvl="7" w:tplc="EB0E2C82" w:tentative="1">
      <w:start w:val="1"/>
      <w:numFmt w:val="bullet"/>
      <w:lvlText w:val="•"/>
      <w:lvlJc w:val="left"/>
      <w:pPr>
        <w:tabs>
          <w:tab w:val="num" w:pos="5760"/>
        </w:tabs>
        <w:ind w:left="5760" w:hanging="360"/>
      </w:pPr>
      <w:rPr>
        <w:rFonts w:ascii="Times New Roman" w:hAnsi="Times New Roman" w:hint="default"/>
      </w:rPr>
    </w:lvl>
    <w:lvl w:ilvl="8" w:tplc="D5604DE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6"/>
  </w:num>
  <w:num w:numId="3">
    <w:abstractNumId w:val="5"/>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48"/>
    <w:rsid w:val="00021A20"/>
    <w:rsid w:val="00022A61"/>
    <w:rsid w:val="000557A8"/>
    <w:rsid w:val="000578C6"/>
    <w:rsid w:val="000611AC"/>
    <w:rsid w:val="00097C6E"/>
    <w:rsid w:val="000C154E"/>
    <w:rsid w:val="000C3F8F"/>
    <w:rsid w:val="000D2E5E"/>
    <w:rsid w:val="000D55EB"/>
    <w:rsid w:val="000F0627"/>
    <w:rsid w:val="000F2694"/>
    <w:rsid w:val="000F45AA"/>
    <w:rsid w:val="001000DE"/>
    <w:rsid w:val="00113350"/>
    <w:rsid w:val="00130974"/>
    <w:rsid w:val="001411FA"/>
    <w:rsid w:val="00153E14"/>
    <w:rsid w:val="001618FA"/>
    <w:rsid w:val="0016507B"/>
    <w:rsid w:val="00170F5B"/>
    <w:rsid w:val="0018357B"/>
    <w:rsid w:val="00191566"/>
    <w:rsid w:val="00196247"/>
    <w:rsid w:val="001D71F2"/>
    <w:rsid w:val="001E0560"/>
    <w:rsid w:val="001E2697"/>
    <w:rsid w:val="00221AF1"/>
    <w:rsid w:val="00242546"/>
    <w:rsid w:val="002479F7"/>
    <w:rsid w:val="00247A46"/>
    <w:rsid w:val="00253571"/>
    <w:rsid w:val="002573C3"/>
    <w:rsid w:val="00263A34"/>
    <w:rsid w:val="002B3FBA"/>
    <w:rsid w:val="002D47E1"/>
    <w:rsid w:val="002E0F05"/>
    <w:rsid w:val="002E65C0"/>
    <w:rsid w:val="002E6CBB"/>
    <w:rsid w:val="002F5C3B"/>
    <w:rsid w:val="003254EF"/>
    <w:rsid w:val="00337EA7"/>
    <w:rsid w:val="00341831"/>
    <w:rsid w:val="00360C15"/>
    <w:rsid w:val="0036587A"/>
    <w:rsid w:val="00393BB1"/>
    <w:rsid w:val="003B1468"/>
    <w:rsid w:val="003D1DA4"/>
    <w:rsid w:val="003D2F32"/>
    <w:rsid w:val="003E0D3E"/>
    <w:rsid w:val="003E56FC"/>
    <w:rsid w:val="004115AF"/>
    <w:rsid w:val="004158B7"/>
    <w:rsid w:val="00427CCE"/>
    <w:rsid w:val="004306A9"/>
    <w:rsid w:val="00436FEE"/>
    <w:rsid w:val="004604D3"/>
    <w:rsid w:val="00471787"/>
    <w:rsid w:val="0047192F"/>
    <w:rsid w:val="004946E7"/>
    <w:rsid w:val="00497C52"/>
    <w:rsid w:val="004A5B92"/>
    <w:rsid w:val="004E73C6"/>
    <w:rsid w:val="004F0581"/>
    <w:rsid w:val="004F2E2B"/>
    <w:rsid w:val="00510A6E"/>
    <w:rsid w:val="00511EBC"/>
    <w:rsid w:val="00533083"/>
    <w:rsid w:val="00547B32"/>
    <w:rsid w:val="005810A4"/>
    <w:rsid w:val="005B68B5"/>
    <w:rsid w:val="005C38E4"/>
    <w:rsid w:val="005C411F"/>
    <w:rsid w:val="005D4115"/>
    <w:rsid w:val="005E3AF7"/>
    <w:rsid w:val="005E770C"/>
    <w:rsid w:val="00620313"/>
    <w:rsid w:val="00653F37"/>
    <w:rsid w:val="00667206"/>
    <w:rsid w:val="00676D98"/>
    <w:rsid w:val="006A3173"/>
    <w:rsid w:val="006A42B3"/>
    <w:rsid w:val="006B3D35"/>
    <w:rsid w:val="006F5561"/>
    <w:rsid w:val="007033F9"/>
    <w:rsid w:val="007073C1"/>
    <w:rsid w:val="00717F5A"/>
    <w:rsid w:val="00741157"/>
    <w:rsid w:val="007866FA"/>
    <w:rsid w:val="007E12CA"/>
    <w:rsid w:val="007E4158"/>
    <w:rsid w:val="007E546E"/>
    <w:rsid w:val="00812353"/>
    <w:rsid w:val="008269CE"/>
    <w:rsid w:val="0083378B"/>
    <w:rsid w:val="0083609B"/>
    <w:rsid w:val="00842A46"/>
    <w:rsid w:val="00846A98"/>
    <w:rsid w:val="00852AC6"/>
    <w:rsid w:val="008648B0"/>
    <w:rsid w:val="0087580D"/>
    <w:rsid w:val="008A0C80"/>
    <w:rsid w:val="008B19EF"/>
    <w:rsid w:val="00915E72"/>
    <w:rsid w:val="00954D18"/>
    <w:rsid w:val="00963704"/>
    <w:rsid w:val="009A21D7"/>
    <w:rsid w:val="009C5A75"/>
    <w:rsid w:val="009D0DAA"/>
    <w:rsid w:val="00A03DE9"/>
    <w:rsid w:val="00A13C41"/>
    <w:rsid w:val="00A34166"/>
    <w:rsid w:val="00A41044"/>
    <w:rsid w:val="00A50615"/>
    <w:rsid w:val="00A57171"/>
    <w:rsid w:val="00A65A00"/>
    <w:rsid w:val="00AA5FA3"/>
    <w:rsid w:val="00AB125F"/>
    <w:rsid w:val="00AB4A30"/>
    <w:rsid w:val="00AB5133"/>
    <w:rsid w:val="00AD0FE2"/>
    <w:rsid w:val="00AE0C9B"/>
    <w:rsid w:val="00AE15E6"/>
    <w:rsid w:val="00AE3BF3"/>
    <w:rsid w:val="00B019CD"/>
    <w:rsid w:val="00B3044F"/>
    <w:rsid w:val="00B61E45"/>
    <w:rsid w:val="00B81748"/>
    <w:rsid w:val="00B93171"/>
    <w:rsid w:val="00B94608"/>
    <w:rsid w:val="00BA3F19"/>
    <w:rsid w:val="00BA4260"/>
    <w:rsid w:val="00BE78BE"/>
    <w:rsid w:val="00BE7FC5"/>
    <w:rsid w:val="00BF70FF"/>
    <w:rsid w:val="00C1182E"/>
    <w:rsid w:val="00C12621"/>
    <w:rsid w:val="00C1553C"/>
    <w:rsid w:val="00C2496F"/>
    <w:rsid w:val="00C35BCE"/>
    <w:rsid w:val="00C47740"/>
    <w:rsid w:val="00C51018"/>
    <w:rsid w:val="00C67643"/>
    <w:rsid w:val="00C67A4B"/>
    <w:rsid w:val="00C9102E"/>
    <w:rsid w:val="00CB188B"/>
    <w:rsid w:val="00CD17B2"/>
    <w:rsid w:val="00CD2BD3"/>
    <w:rsid w:val="00CE063F"/>
    <w:rsid w:val="00CE270A"/>
    <w:rsid w:val="00CF2752"/>
    <w:rsid w:val="00D15A95"/>
    <w:rsid w:val="00D32BAA"/>
    <w:rsid w:val="00D419E3"/>
    <w:rsid w:val="00D447A0"/>
    <w:rsid w:val="00D53008"/>
    <w:rsid w:val="00D5640D"/>
    <w:rsid w:val="00D86172"/>
    <w:rsid w:val="00D94375"/>
    <w:rsid w:val="00D95B9F"/>
    <w:rsid w:val="00D96529"/>
    <w:rsid w:val="00DA58A1"/>
    <w:rsid w:val="00DF6129"/>
    <w:rsid w:val="00E0271F"/>
    <w:rsid w:val="00E3231D"/>
    <w:rsid w:val="00E364C6"/>
    <w:rsid w:val="00E37573"/>
    <w:rsid w:val="00E84678"/>
    <w:rsid w:val="00EB4708"/>
    <w:rsid w:val="00EC0A34"/>
    <w:rsid w:val="00ED5F9E"/>
    <w:rsid w:val="00F061F7"/>
    <w:rsid w:val="00F359E3"/>
    <w:rsid w:val="00F4071E"/>
    <w:rsid w:val="00F56001"/>
    <w:rsid w:val="00F5797F"/>
    <w:rsid w:val="00F71942"/>
    <w:rsid w:val="00FA4A5B"/>
    <w:rsid w:val="00FC2A9E"/>
    <w:rsid w:val="00FD207F"/>
    <w:rsid w:val="00FE0AF5"/>
    <w:rsid w:val="00FE37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60C15"/>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Titre2">
    <w:name w:val="heading 2"/>
    <w:basedOn w:val="Normal"/>
    <w:next w:val="Normal"/>
    <w:link w:val="Titre2Car"/>
    <w:uiPriority w:val="9"/>
    <w:unhideWhenUsed/>
    <w:qFormat/>
    <w:rsid w:val="00360C15"/>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Titre3">
    <w:name w:val="heading 3"/>
    <w:basedOn w:val="Normal"/>
    <w:next w:val="Normal"/>
    <w:link w:val="Titre3Car"/>
    <w:uiPriority w:val="9"/>
    <w:unhideWhenUsed/>
    <w:qFormat/>
    <w:rsid w:val="00A34166"/>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3E56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97C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7C6E"/>
    <w:rPr>
      <w:rFonts w:ascii="Tahoma" w:hAnsi="Tahoma" w:cs="Tahoma"/>
      <w:sz w:val="16"/>
      <w:szCs w:val="16"/>
    </w:rPr>
  </w:style>
  <w:style w:type="paragraph" w:styleId="En-tte">
    <w:name w:val="header"/>
    <w:basedOn w:val="Normal"/>
    <w:link w:val="En-tteCar"/>
    <w:uiPriority w:val="99"/>
    <w:unhideWhenUsed/>
    <w:rsid w:val="00097C6E"/>
    <w:pPr>
      <w:tabs>
        <w:tab w:val="center" w:pos="4677"/>
        <w:tab w:val="right" w:pos="9355"/>
      </w:tabs>
      <w:spacing w:after="0" w:line="240" w:lineRule="auto"/>
    </w:pPr>
  </w:style>
  <w:style w:type="character" w:customStyle="1" w:styleId="En-tteCar">
    <w:name w:val="En-tête Car"/>
    <w:basedOn w:val="Policepardfaut"/>
    <w:link w:val="En-tte"/>
    <w:uiPriority w:val="99"/>
    <w:rsid w:val="00097C6E"/>
  </w:style>
  <w:style w:type="paragraph" w:styleId="Pieddepage">
    <w:name w:val="footer"/>
    <w:basedOn w:val="Normal"/>
    <w:link w:val="PieddepageCar"/>
    <w:uiPriority w:val="99"/>
    <w:unhideWhenUsed/>
    <w:rsid w:val="00097C6E"/>
    <w:pPr>
      <w:tabs>
        <w:tab w:val="center" w:pos="4677"/>
        <w:tab w:val="right" w:pos="9355"/>
      </w:tabs>
      <w:spacing w:after="0" w:line="240" w:lineRule="auto"/>
    </w:pPr>
  </w:style>
  <w:style w:type="character" w:customStyle="1" w:styleId="PieddepageCar">
    <w:name w:val="Pied de page Car"/>
    <w:basedOn w:val="Policepardfaut"/>
    <w:link w:val="Pieddepage"/>
    <w:uiPriority w:val="99"/>
    <w:rsid w:val="00097C6E"/>
  </w:style>
  <w:style w:type="paragraph" w:styleId="Paragraphedeliste">
    <w:name w:val="List Paragraph"/>
    <w:basedOn w:val="Normal"/>
    <w:link w:val="ParagraphedelisteCar"/>
    <w:uiPriority w:val="34"/>
    <w:qFormat/>
    <w:rsid w:val="006A3173"/>
    <w:pPr>
      <w:ind w:left="720"/>
      <w:contextualSpacing/>
    </w:pPr>
  </w:style>
  <w:style w:type="character" w:customStyle="1" w:styleId="Titre1Car">
    <w:name w:val="Titre 1 Car"/>
    <w:basedOn w:val="Policepardfaut"/>
    <w:link w:val="Titre1"/>
    <w:uiPriority w:val="9"/>
    <w:rsid w:val="00360C15"/>
    <w:rPr>
      <w:rFonts w:asciiTheme="majorHAnsi" w:eastAsiaTheme="majorEastAsia" w:hAnsiTheme="majorHAnsi" w:cstheme="majorBidi"/>
      <w:b/>
      <w:bCs/>
      <w:color w:val="365F91" w:themeColor="accent1" w:themeShade="BF"/>
      <w:sz w:val="32"/>
      <w:szCs w:val="28"/>
    </w:rPr>
  </w:style>
  <w:style w:type="character" w:customStyle="1" w:styleId="Titre2Car">
    <w:name w:val="Titre 2 Car"/>
    <w:basedOn w:val="Policepardfaut"/>
    <w:link w:val="Titre2"/>
    <w:uiPriority w:val="9"/>
    <w:rsid w:val="00360C15"/>
    <w:rPr>
      <w:rFonts w:asciiTheme="majorHAnsi" w:eastAsiaTheme="majorEastAsia" w:hAnsiTheme="majorHAnsi" w:cstheme="majorBidi"/>
      <w:b/>
      <w:bCs/>
      <w:color w:val="4F81BD" w:themeColor="accent1"/>
      <w:sz w:val="28"/>
      <w:szCs w:val="26"/>
    </w:rPr>
  </w:style>
  <w:style w:type="paragraph" w:customStyle="1" w:styleId="A0E349F008B644AAB6A282E0D042D17E">
    <w:name w:val="A0E349F008B644AAB6A282E0D042D17E"/>
    <w:rsid w:val="00CB188B"/>
    <w:rPr>
      <w:rFonts w:eastAsiaTheme="minorEastAsia"/>
      <w:lang w:eastAsia="ru-RU"/>
    </w:rPr>
  </w:style>
  <w:style w:type="paragraph" w:styleId="Lgende">
    <w:name w:val="caption"/>
    <w:basedOn w:val="Normal"/>
    <w:next w:val="Normal"/>
    <w:uiPriority w:val="35"/>
    <w:unhideWhenUsed/>
    <w:qFormat/>
    <w:rsid w:val="00620313"/>
    <w:pPr>
      <w:spacing w:line="240" w:lineRule="auto"/>
    </w:pPr>
    <w:rPr>
      <w:b/>
      <w:bCs/>
      <w:color w:val="4F81BD" w:themeColor="accent1"/>
      <w:sz w:val="18"/>
      <w:szCs w:val="18"/>
    </w:rPr>
  </w:style>
  <w:style w:type="character" w:customStyle="1" w:styleId="Titre3Car">
    <w:name w:val="Titre 3 Car"/>
    <w:basedOn w:val="Policepardfaut"/>
    <w:link w:val="Titre3"/>
    <w:uiPriority w:val="9"/>
    <w:rsid w:val="00A34166"/>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3E56FC"/>
    <w:rPr>
      <w:rFonts w:asciiTheme="majorHAnsi" w:eastAsiaTheme="majorEastAsia" w:hAnsiTheme="majorHAnsi" w:cstheme="majorBidi"/>
      <w:b/>
      <w:bCs/>
      <w:i/>
      <w:iCs/>
      <w:color w:val="4F81BD" w:themeColor="accent1"/>
    </w:rPr>
  </w:style>
  <w:style w:type="paragraph" w:customStyle="1" w:styleId="a">
    <w:name w:val="Брош"/>
    <w:basedOn w:val="Normal"/>
    <w:link w:val="a0"/>
    <w:qFormat/>
    <w:rsid w:val="00A57171"/>
    <w:pPr>
      <w:ind w:firstLine="708"/>
      <w:jc w:val="both"/>
    </w:pPr>
    <w:rPr>
      <w:rFonts w:asciiTheme="majorHAnsi" w:hAnsiTheme="majorHAnsi" w:cs="Times New Roman"/>
      <w:sz w:val="28"/>
      <w:szCs w:val="28"/>
      <w:lang w:val="en-US"/>
    </w:rPr>
  </w:style>
  <w:style w:type="paragraph" w:customStyle="1" w:styleId="a1">
    <w:name w:val="БРОШ"/>
    <w:basedOn w:val="Paragraphedeliste"/>
    <w:link w:val="a2"/>
    <w:qFormat/>
    <w:rsid w:val="00EB4708"/>
    <w:pPr>
      <w:spacing w:after="0" w:line="360" w:lineRule="auto"/>
      <w:ind w:left="0" w:firstLine="709"/>
      <w:jc w:val="both"/>
    </w:pPr>
    <w:rPr>
      <w:rFonts w:asciiTheme="majorHAnsi" w:hAnsiTheme="majorHAnsi" w:cs="Times New Roman"/>
      <w:sz w:val="28"/>
      <w:szCs w:val="28"/>
      <w:lang w:val="en-US"/>
    </w:rPr>
  </w:style>
  <w:style w:type="character" w:customStyle="1" w:styleId="a0">
    <w:name w:val="Брош Знак"/>
    <w:basedOn w:val="Policepardfaut"/>
    <w:link w:val="a"/>
    <w:rsid w:val="00A57171"/>
    <w:rPr>
      <w:rFonts w:asciiTheme="majorHAnsi" w:hAnsiTheme="majorHAnsi" w:cs="Times New Roman"/>
      <w:sz w:val="28"/>
      <w:szCs w:val="28"/>
      <w:lang w:val="en-US"/>
    </w:rPr>
  </w:style>
  <w:style w:type="character" w:customStyle="1" w:styleId="ParagraphedelisteCar">
    <w:name w:val="Paragraphe de liste Car"/>
    <w:basedOn w:val="Policepardfaut"/>
    <w:link w:val="Paragraphedeliste"/>
    <w:uiPriority w:val="34"/>
    <w:rsid w:val="00EB4708"/>
  </w:style>
  <w:style w:type="character" w:customStyle="1" w:styleId="a2">
    <w:name w:val="БРОШ Знак"/>
    <w:basedOn w:val="ParagraphedelisteCar"/>
    <w:link w:val="a1"/>
    <w:rsid w:val="00EB4708"/>
    <w:rPr>
      <w:rFonts w:asciiTheme="majorHAnsi" w:hAnsiTheme="majorHAnsi"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60C15"/>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Titre2">
    <w:name w:val="heading 2"/>
    <w:basedOn w:val="Normal"/>
    <w:next w:val="Normal"/>
    <w:link w:val="Titre2Car"/>
    <w:uiPriority w:val="9"/>
    <w:unhideWhenUsed/>
    <w:qFormat/>
    <w:rsid w:val="00360C15"/>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Titre3">
    <w:name w:val="heading 3"/>
    <w:basedOn w:val="Normal"/>
    <w:next w:val="Normal"/>
    <w:link w:val="Titre3Car"/>
    <w:uiPriority w:val="9"/>
    <w:unhideWhenUsed/>
    <w:qFormat/>
    <w:rsid w:val="00A34166"/>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3E56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97C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7C6E"/>
    <w:rPr>
      <w:rFonts w:ascii="Tahoma" w:hAnsi="Tahoma" w:cs="Tahoma"/>
      <w:sz w:val="16"/>
      <w:szCs w:val="16"/>
    </w:rPr>
  </w:style>
  <w:style w:type="paragraph" w:styleId="En-tte">
    <w:name w:val="header"/>
    <w:basedOn w:val="Normal"/>
    <w:link w:val="En-tteCar"/>
    <w:uiPriority w:val="99"/>
    <w:unhideWhenUsed/>
    <w:rsid w:val="00097C6E"/>
    <w:pPr>
      <w:tabs>
        <w:tab w:val="center" w:pos="4677"/>
        <w:tab w:val="right" w:pos="9355"/>
      </w:tabs>
      <w:spacing w:after="0" w:line="240" w:lineRule="auto"/>
    </w:pPr>
  </w:style>
  <w:style w:type="character" w:customStyle="1" w:styleId="En-tteCar">
    <w:name w:val="En-tête Car"/>
    <w:basedOn w:val="Policepardfaut"/>
    <w:link w:val="En-tte"/>
    <w:uiPriority w:val="99"/>
    <w:rsid w:val="00097C6E"/>
  </w:style>
  <w:style w:type="paragraph" w:styleId="Pieddepage">
    <w:name w:val="footer"/>
    <w:basedOn w:val="Normal"/>
    <w:link w:val="PieddepageCar"/>
    <w:uiPriority w:val="99"/>
    <w:unhideWhenUsed/>
    <w:rsid w:val="00097C6E"/>
    <w:pPr>
      <w:tabs>
        <w:tab w:val="center" w:pos="4677"/>
        <w:tab w:val="right" w:pos="9355"/>
      </w:tabs>
      <w:spacing w:after="0" w:line="240" w:lineRule="auto"/>
    </w:pPr>
  </w:style>
  <w:style w:type="character" w:customStyle="1" w:styleId="PieddepageCar">
    <w:name w:val="Pied de page Car"/>
    <w:basedOn w:val="Policepardfaut"/>
    <w:link w:val="Pieddepage"/>
    <w:uiPriority w:val="99"/>
    <w:rsid w:val="00097C6E"/>
  </w:style>
  <w:style w:type="paragraph" w:styleId="Paragraphedeliste">
    <w:name w:val="List Paragraph"/>
    <w:basedOn w:val="Normal"/>
    <w:link w:val="ParagraphedelisteCar"/>
    <w:uiPriority w:val="34"/>
    <w:qFormat/>
    <w:rsid w:val="006A3173"/>
    <w:pPr>
      <w:ind w:left="720"/>
      <w:contextualSpacing/>
    </w:pPr>
  </w:style>
  <w:style w:type="character" w:customStyle="1" w:styleId="Titre1Car">
    <w:name w:val="Titre 1 Car"/>
    <w:basedOn w:val="Policepardfaut"/>
    <w:link w:val="Titre1"/>
    <w:uiPriority w:val="9"/>
    <w:rsid w:val="00360C15"/>
    <w:rPr>
      <w:rFonts w:asciiTheme="majorHAnsi" w:eastAsiaTheme="majorEastAsia" w:hAnsiTheme="majorHAnsi" w:cstheme="majorBidi"/>
      <w:b/>
      <w:bCs/>
      <w:color w:val="365F91" w:themeColor="accent1" w:themeShade="BF"/>
      <w:sz w:val="32"/>
      <w:szCs w:val="28"/>
    </w:rPr>
  </w:style>
  <w:style w:type="character" w:customStyle="1" w:styleId="Titre2Car">
    <w:name w:val="Titre 2 Car"/>
    <w:basedOn w:val="Policepardfaut"/>
    <w:link w:val="Titre2"/>
    <w:uiPriority w:val="9"/>
    <w:rsid w:val="00360C15"/>
    <w:rPr>
      <w:rFonts w:asciiTheme="majorHAnsi" w:eastAsiaTheme="majorEastAsia" w:hAnsiTheme="majorHAnsi" w:cstheme="majorBidi"/>
      <w:b/>
      <w:bCs/>
      <w:color w:val="4F81BD" w:themeColor="accent1"/>
      <w:sz w:val="28"/>
      <w:szCs w:val="26"/>
    </w:rPr>
  </w:style>
  <w:style w:type="paragraph" w:customStyle="1" w:styleId="A0E349F008B644AAB6A282E0D042D17E">
    <w:name w:val="A0E349F008B644AAB6A282E0D042D17E"/>
    <w:rsid w:val="00CB188B"/>
    <w:rPr>
      <w:rFonts w:eastAsiaTheme="minorEastAsia"/>
      <w:lang w:eastAsia="ru-RU"/>
    </w:rPr>
  </w:style>
  <w:style w:type="paragraph" w:styleId="Lgende">
    <w:name w:val="caption"/>
    <w:basedOn w:val="Normal"/>
    <w:next w:val="Normal"/>
    <w:uiPriority w:val="35"/>
    <w:unhideWhenUsed/>
    <w:qFormat/>
    <w:rsid w:val="00620313"/>
    <w:pPr>
      <w:spacing w:line="240" w:lineRule="auto"/>
    </w:pPr>
    <w:rPr>
      <w:b/>
      <w:bCs/>
      <w:color w:val="4F81BD" w:themeColor="accent1"/>
      <w:sz w:val="18"/>
      <w:szCs w:val="18"/>
    </w:rPr>
  </w:style>
  <w:style w:type="character" w:customStyle="1" w:styleId="Titre3Car">
    <w:name w:val="Titre 3 Car"/>
    <w:basedOn w:val="Policepardfaut"/>
    <w:link w:val="Titre3"/>
    <w:uiPriority w:val="9"/>
    <w:rsid w:val="00A34166"/>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3E56FC"/>
    <w:rPr>
      <w:rFonts w:asciiTheme="majorHAnsi" w:eastAsiaTheme="majorEastAsia" w:hAnsiTheme="majorHAnsi" w:cstheme="majorBidi"/>
      <w:b/>
      <w:bCs/>
      <w:i/>
      <w:iCs/>
      <w:color w:val="4F81BD" w:themeColor="accent1"/>
    </w:rPr>
  </w:style>
  <w:style w:type="paragraph" w:customStyle="1" w:styleId="a">
    <w:name w:val="Брош"/>
    <w:basedOn w:val="Normal"/>
    <w:link w:val="a0"/>
    <w:qFormat/>
    <w:rsid w:val="00A57171"/>
    <w:pPr>
      <w:ind w:firstLine="708"/>
      <w:jc w:val="both"/>
    </w:pPr>
    <w:rPr>
      <w:rFonts w:asciiTheme="majorHAnsi" w:hAnsiTheme="majorHAnsi" w:cs="Times New Roman"/>
      <w:sz w:val="28"/>
      <w:szCs w:val="28"/>
      <w:lang w:val="en-US"/>
    </w:rPr>
  </w:style>
  <w:style w:type="paragraph" w:customStyle="1" w:styleId="a1">
    <w:name w:val="БРОШ"/>
    <w:basedOn w:val="Paragraphedeliste"/>
    <w:link w:val="a2"/>
    <w:qFormat/>
    <w:rsid w:val="00EB4708"/>
    <w:pPr>
      <w:spacing w:after="0" w:line="360" w:lineRule="auto"/>
      <w:ind w:left="0" w:firstLine="709"/>
      <w:jc w:val="both"/>
    </w:pPr>
    <w:rPr>
      <w:rFonts w:asciiTheme="majorHAnsi" w:hAnsiTheme="majorHAnsi" w:cs="Times New Roman"/>
      <w:sz w:val="28"/>
      <w:szCs w:val="28"/>
      <w:lang w:val="en-US"/>
    </w:rPr>
  </w:style>
  <w:style w:type="character" w:customStyle="1" w:styleId="a0">
    <w:name w:val="Брош Знак"/>
    <w:basedOn w:val="Policepardfaut"/>
    <w:link w:val="a"/>
    <w:rsid w:val="00A57171"/>
    <w:rPr>
      <w:rFonts w:asciiTheme="majorHAnsi" w:hAnsiTheme="majorHAnsi" w:cs="Times New Roman"/>
      <w:sz w:val="28"/>
      <w:szCs w:val="28"/>
      <w:lang w:val="en-US"/>
    </w:rPr>
  </w:style>
  <w:style w:type="character" w:customStyle="1" w:styleId="ParagraphedelisteCar">
    <w:name w:val="Paragraphe de liste Car"/>
    <w:basedOn w:val="Policepardfaut"/>
    <w:link w:val="Paragraphedeliste"/>
    <w:uiPriority w:val="34"/>
    <w:rsid w:val="00EB4708"/>
  </w:style>
  <w:style w:type="character" w:customStyle="1" w:styleId="a2">
    <w:name w:val="БРОШ Знак"/>
    <w:basedOn w:val="ParagraphedelisteCar"/>
    <w:link w:val="a1"/>
    <w:rsid w:val="00EB4708"/>
    <w:rPr>
      <w:rFonts w:asciiTheme="majorHAnsi" w:hAnsiTheme="majorHAnsi"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3864">
      <w:bodyDiv w:val="1"/>
      <w:marLeft w:val="0"/>
      <w:marRight w:val="0"/>
      <w:marTop w:val="0"/>
      <w:marBottom w:val="0"/>
      <w:divBdr>
        <w:top w:val="none" w:sz="0" w:space="0" w:color="auto"/>
        <w:left w:val="none" w:sz="0" w:space="0" w:color="auto"/>
        <w:bottom w:val="none" w:sz="0" w:space="0" w:color="auto"/>
        <w:right w:val="none" w:sz="0" w:space="0" w:color="auto"/>
      </w:divBdr>
    </w:div>
    <w:div w:id="588197576">
      <w:bodyDiv w:val="1"/>
      <w:marLeft w:val="0"/>
      <w:marRight w:val="0"/>
      <w:marTop w:val="0"/>
      <w:marBottom w:val="0"/>
      <w:divBdr>
        <w:top w:val="none" w:sz="0" w:space="0" w:color="auto"/>
        <w:left w:val="none" w:sz="0" w:space="0" w:color="auto"/>
        <w:bottom w:val="none" w:sz="0" w:space="0" w:color="auto"/>
        <w:right w:val="none" w:sz="0" w:space="0" w:color="auto"/>
      </w:divBdr>
      <w:divsChild>
        <w:div w:id="1491946602">
          <w:marLeft w:val="547"/>
          <w:marRight w:val="0"/>
          <w:marTop w:val="0"/>
          <w:marBottom w:val="0"/>
          <w:divBdr>
            <w:top w:val="none" w:sz="0" w:space="0" w:color="auto"/>
            <w:left w:val="none" w:sz="0" w:space="0" w:color="auto"/>
            <w:bottom w:val="none" w:sz="0" w:space="0" w:color="auto"/>
            <w:right w:val="none" w:sz="0" w:space="0" w:color="auto"/>
          </w:divBdr>
        </w:div>
      </w:divsChild>
    </w:div>
    <w:div w:id="720249362">
      <w:bodyDiv w:val="1"/>
      <w:marLeft w:val="0"/>
      <w:marRight w:val="0"/>
      <w:marTop w:val="0"/>
      <w:marBottom w:val="0"/>
      <w:divBdr>
        <w:top w:val="none" w:sz="0" w:space="0" w:color="auto"/>
        <w:left w:val="none" w:sz="0" w:space="0" w:color="auto"/>
        <w:bottom w:val="none" w:sz="0" w:space="0" w:color="auto"/>
        <w:right w:val="none" w:sz="0" w:space="0" w:color="auto"/>
      </w:divBdr>
      <w:divsChild>
        <w:div w:id="11458581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CIVIC CHAMBER OF THE RUSSIAN FEDERATION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7B083B-98FF-4B4A-8720-B4F4ECBFF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2495</Words>
  <Characters>13726</Characters>
  <Application>Microsoft Office Word</Application>
  <DocSecurity>0</DocSecurity>
  <Lines>114</Lines>
  <Paragraphs>32</Paragraphs>
  <ScaleCrop>false</ScaleCrop>
  <HeadingPairs>
    <vt:vector size="4" baseType="variant">
      <vt:variant>
        <vt:lpstr>Titre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Колодин Яков Григорьевич</dc:creator>
  <cp:lastModifiedBy>SAMIRA AZARBA</cp:lastModifiedBy>
  <cp:revision>3</cp:revision>
  <cp:lastPrinted>2011-11-12T10:20:00Z</cp:lastPrinted>
  <dcterms:created xsi:type="dcterms:W3CDTF">2014-01-21T10:03:00Z</dcterms:created>
  <dcterms:modified xsi:type="dcterms:W3CDTF">2014-03-11T10:31:00Z</dcterms:modified>
</cp:coreProperties>
</file>